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12"/>
      </w:tblGrid>
      <w:tr w:rsidR="00695D45" w:rsidRPr="00517541" w14:paraId="0506D50A" w14:textId="77777777">
        <w:tc>
          <w:tcPr>
            <w:tcW w:w="10512" w:type="dxa"/>
            <w:tcBorders>
              <w:top w:val="none" w:sz="0" w:space="0" w:color="FFFFFF"/>
              <w:left w:val="none" w:sz="0" w:space="0" w:color="FFFFFF"/>
              <w:bottom w:val="none" w:sz="0" w:space="0" w:color="FFFFFF"/>
              <w:right w:val="none" w:sz="0" w:space="0" w:color="FFFFFF"/>
            </w:tcBorders>
            <w:shd w:val="clear" w:color="auto" w:fill="1B3A6B"/>
            <w:tcMar>
              <w:top w:w="280" w:type="dxa"/>
              <w:left w:w="400" w:type="dxa"/>
              <w:bottom w:w="220" w:type="dxa"/>
              <w:right w:w="400" w:type="dxa"/>
            </w:tcMar>
          </w:tcPr>
          <w:p w14:paraId="2A6C42B7" w14:textId="44A805E3" w:rsidR="00695D45" w:rsidRPr="00517541" w:rsidRDefault="005852FB">
            <w:pPr>
              <w:spacing w:after="80"/>
              <w:jc w:val="center"/>
            </w:pPr>
            <w:r>
              <w:rPr>
                <w:b/>
                <w:bCs/>
                <w:color w:val="FFFFFF"/>
                <w:sz w:val="60"/>
                <w:szCs w:val="60"/>
              </w:rPr>
              <w:t xml:space="preserve">Prof. Dr. Asifullah Khan </w:t>
            </w:r>
            <w:r>
              <w:rPr>
                <w:b/>
                <w:bCs/>
                <w:color w:val="FFFFFF"/>
                <w:sz w:val="32"/>
                <w:szCs w:val="32"/>
                <w:vertAlign w:val="superscript"/>
              </w:rPr>
              <w:t>(Stanford Top 2% Both Career &amp; yearly: 2020-25, Pride of Performance, Gold Medalist, H index=60)</w:t>
            </w:r>
          </w:p>
          <w:p w14:paraId="16481F94" w14:textId="77777777" w:rsidR="00695D45" w:rsidRPr="00517541" w:rsidRDefault="008C6D8A">
            <w:pPr>
              <w:spacing w:after="80"/>
              <w:jc w:val="center"/>
            </w:pPr>
            <w:r>
              <w:rPr>
                <w:color w:val="BBDDFF"/>
                <w:sz w:val="22"/>
                <w:szCs w:val="22"/>
              </w:rPr>
              <w:t>Professor &amp; Director CMS  ·  Head, PIEAS AI Centre (PAIC)  ·  PIEAS, Islamabad, Pakistan</w:t>
            </w:r>
          </w:p>
          <w:p w14:paraId="67F033F9" w14:textId="72009AB4" w:rsidR="00695D45" w:rsidRPr="00517541" w:rsidRDefault="008C6D8A">
            <w:pPr>
              <w:jc w:val="center"/>
            </w:pPr>
            <w:r>
              <w:rPr>
                <w:color w:val="AACCEE"/>
                <w:sz w:val="18"/>
                <w:szCs w:val="18"/>
              </w:rPr>
              <w:t xml:space="preserve">asif@pieas.edu.pk   ·   scholar.google.com  ·  ORCID: </w:t>
            </w:r>
            <w:hyperlink r:id="rId7" w:tgtFrame="_blank" w:history="1">
              <w:r>
                <w:rPr>
                  <w:rStyle w:val="Hyperlink"/>
                  <w:color w:val="1155CC"/>
                  <w:shd w:val="clear" w:color="auto" w:fill="FFFFFF"/>
                </w:rPr>
                <w:t>0000-0003-2039-5305</w:t>
              </w:r>
            </w:hyperlink>
            <w:r>
              <w:rPr>
                <w:color w:val="AACCEE"/>
                <w:sz w:val="18"/>
                <w:szCs w:val="18"/>
              </w:rPr>
              <w:t>·  ResearchGate</w:t>
            </w:r>
          </w:p>
        </w:tc>
      </w:tr>
    </w:tbl>
    <w:p w14:paraId="7227A497" w14:textId="77777777" w:rsidR="00695D45" w:rsidRPr="00517541" w:rsidRDefault="00695D45">
      <w:pPr>
        <w:spacing w:after="160"/>
      </w:pPr>
    </w:p>
    <w:p w14:paraId="75E22B64" w14:textId="77777777" w:rsidR="00695D45" w:rsidRPr="00517541" w:rsidRDefault="008C6D8A">
      <w:pPr>
        <w:shd w:val="clear" w:color="auto" w:fill="1B3A6B"/>
        <w:spacing w:before="200"/>
        <w:ind w:left="120" w:right="120"/>
      </w:pPr>
      <w:r>
        <w:rPr>
          <w:b/>
          <w:bCs/>
          <w:color w:val="FFFFFF"/>
          <w:sz w:val="22"/>
          <w:szCs w:val="22"/>
        </w:rPr>
        <w:t>ACADEMIC PROFILE</w:t>
      </w:r>
    </w:p>
    <w:p w14:paraId="00A782F5" w14:textId="77777777" w:rsidR="00695D45" w:rsidRPr="00517541" w:rsidRDefault="00695D45">
      <w:pPr>
        <w:spacing w:after="80"/>
      </w:pPr>
    </w:p>
    <w:p w14:paraId="3557AC93" w14:textId="6B455A92" w:rsidR="00695D45" w:rsidRPr="00517541" w:rsidRDefault="008C6D8A">
      <w:pPr>
        <w:spacing w:line="320" w:lineRule="auto"/>
        <w:jc w:val="both"/>
      </w:pPr>
      <w:r>
        <w:t xml:space="preserve">Professor and Director of CMS at PIEAS with 25+ years of research and academic leadership in Artificial Intelligence, Deep Learning, Computer Vision, and Cyber Security. Holds </w:t>
      </w:r>
      <w:r>
        <w:rPr>
          <w:b/>
          <w:bCs/>
          <w:color w:val="1B3A6B"/>
        </w:rPr>
        <w:t xml:space="preserve">200+ publications, 160+ international journal papers, H-indexed ~ 60, and 16000+ citations. </w:t>
      </w:r>
      <w:r>
        <w:t xml:space="preserve">Recipient of the </w:t>
      </w:r>
      <w:r>
        <w:rPr>
          <w:b/>
          <w:bCs/>
          <w:color w:val="1B3A6B"/>
        </w:rPr>
        <w:t>Presidential Pride of Performance Award (2018)</w:t>
      </w:r>
      <w:r>
        <w:t xml:space="preserve"> — Pakistan’s highest civilian honor in science. Leads AI collaboration at </w:t>
      </w:r>
      <w:r>
        <w:rPr>
          <w:b/>
          <w:bCs/>
          <w:color w:val="1B3A6B"/>
        </w:rPr>
        <w:t>CERN (ALICE experiment)</w:t>
      </w:r>
      <w:r>
        <w:t xml:space="preserve">, applying CNNs, Vision Transformers, and GNNs for high-energy physics. Established the PIEAS AI Centre (PAIC) and secured </w:t>
      </w:r>
      <w:r>
        <w:rPr>
          <w:b/>
          <w:bCs/>
          <w:color w:val="1B3A6B"/>
        </w:rPr>
        <w:t>4.5+ Billion PKR</w:t>
      </w:r>
      <w:r>
        <w:t xml:space="preserve"> in national research funding as PI/Co-PI.</w:t>
      </w:r>
    </w:p>
    <w:p w14:paraId="7F844663" w14:textId="77777777" w:rsidR="00695D45" w:rsidRPr="00517541" w:rsidRDefault="00695D45">
      <w:pPr>
        <w:spacing w:after="160"/>
      </w:pPr>
    </w:p>
    <w:p w14:paraId="108D3825" w14:textId="77777777" w:rsidR="00695D45" w:rsidRPr="00517541" w:rsidRDefault="008C6D8A">
      <w:pPr>
        <w:shd w:val="clear" w:color="auto" w:fill="1B3A6B"/>
        <w:spacing w:before="200"/>
        <w:ind w:left="120" w:right="120"/>
      </w:pPr>
      <w:r>
        <w:rPr>
          <w:b/>
          <w:bCs/>
          <w:color w:val="FFFFFF"/>
          <w:sz w:val="22"/>
          <w:szCs w:val="22"/>
        </w:rPr>
        <w:t>KEY METRICS AT A GLANCE</w:t>
      </w:r>
    </w:p>
    <w:p w14:paraId="14AF9C2A" w14:textId="77777777" w:rsidR="00695D45" w:rsidRPr="00517541" w:rsidRDefault="00695D45">
      <w:pPr>
        <w:spacing w:after="120"/>
      </w:pP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3"/>
        <w:gridCol w:w="2103"/>
        <w:gridCol w:w="2102"/>
        <w:gridCol w:w="2102"/>
        <w:gridCol w:w="2102"/>
      </w:tblGrid>
      <w:tr w:rsidR="00695D45" w:rsidRPr="00517541" w14:paraId="73016C97" w14:textId="77777777">
        <w:tc>
          <w:tcPr>
            <w:tcW w:w="2102" w:type="dxa"/>
            <w:tcBorders>
              <w:top w:val="none" w:sz="0" w:space="0" w:color="FFFFFF"/>
              <w:left w:val="none" w:sz="0" w:space="0" w:color="FFFFFF"/>
              <w:bottom w:val="none" w:sz="0" w:space="0" w:color="FFFFFF"/>
              <w:right w:val="none" w:sz="0" w:space="0" w:color="FFFFFF"/>
            </w:tcBorders>
            <w:shd w:val="clear" w:color="auto" w:fill="D6E4F0"/>
            <w:tcMar>
              <w:top w:w="120" w:type="dxa"/>
              <w:left w:w="100" w:type="dxa"/>
              <w:bottom w:w="120" w:type="dxa"/>
              <w:right w:w="100" w:type="dxa"/>
            </w:tcMar>
          </w:tcPr>
          <w:p w14:paraId="3006BDFE" w14:textId="77777777" w:rsidR="00695D45" w:rsidRPr="00517541" w:rsidRDefault="008C6D8A">
            <w:pPr>
              <w:spacing w:after="30"/>
              <w:jc w:val="center"/>
            </w:pPr>
            <w:r>
              <w:rPr>
                <w:b/>
                <w:bCs/>
                <w:color w:val="1B3A6B"/>
                <w:sz w:val="32"/>
                <w:szCs w:val="32"/>
              </w:rPr>
              <w:t>200+</w:t>
            </w:r>
          </w:p>
          <w:p w14:paraId="0DB37EBC" w14:textId="77777777" w:rsidR="00695D45" w:rsidRPr="00517541" w:rsidRDefault="008C6D8A">
            <w:pPr>
              <w:jc w:val="center"/>
            </w:pPr>
            <w:r>
              <w:rPr>
                <w:color w:val="555555"/>
                <w:sz w:val="17"/>
                <w:szCs w:val="17"/>
              </w:rPr>
              <w:t>Publications</w:t>
            </w:r>
          </w:p>
        </w:tc>
        <w:tc>
          <w:tcPr>
            <w:tcW w:w="2102" w:type="dxa"/>
            <w:tcBorders>
              <w:top w:val="none" w:sz="0" w:space="0" w:color="FFFFFF"/>
              <w:left w:val="none" w:sz="0" w:space="0" w:color="FFFFFF"/>
              <w:bottom w:val="none" w:sz="0" w:space="0" w:color="FFFFFF"/>
              <w:right w:val="none" w:sz="0" w:space="0" w:color="FFFFFF"/>
            </w:tcBorders>
            <w:shd w:val="clear" w:color="auto" w:fill="D6E4F0"/>
            <w:tcMar>
              <w:top w:w="120" w:type="dxa"/>
              <w:left w:w="100" w:type="dxa"/>
              <w:bottom w:w="120" w:type="dxa"/>
              <w:right w:w="100" w:type="dxa"/>
            </w:tcMar>
          </w:tcPr>
          <w:p w14:paraId="3A11B462" w14:textId="0E011ED1" w:rsidR="00695D45" w:rsidRPr="00517541" w:rsidRDefault="008C6D8A">
            <w:pPr>
              <w:spacing w:after="30"/>
              <w:jc w:val="center"/>
            </w:pPr>
            <w:r>
              <w:rPr>
                <w:b/>
                <w:bCs/>
                <w:color w:val="1B3A6B"/>
                <w:sz w:val="32"/>
                <w:szCs w:val="32"/>
              </w:rPr>
              <w:t>16,000+</w:t>
            </w:r>
          </w:p>
          <w:p w14:paraId="5441F562" w14:textId="77777777" w:rsidR="00695D45" w:rsidRPr="00517541" w:rsidRDefault="008C6D8A">
            <w:pPr>
              <w:jc w:val="center"/>
            </w:pPr>
            <w:r>
              <w:rPr>
                <w:color w:val="555555"/>
                <w:sz w:val="17"/>
                <w:szCs w:val="17"/>
              </w:rPr>
              <w:t>Citations</w:t>
            </w:r>
          </w:p>
        </w:tc>
        <w:tc>
          <w:tcPr>
            <w:tcW w:w="2102" w:type="dxa"/>
            <w:tcBorders>
              <w:top w:val="none" w:sz="0" w:space="0" w:color="FFFFFF"/>
              <w:left w:val="none" w:sz="0" w:space="0" w:color="FFFFFF"/>
              <w:bottom w:val="none" w:sz="0" w:space="0" w:color="FFFFFF"/>
              <w:right w:val="none" w:sz="0" w:space="0" w:color="FFFFFF"/>
            </w:tcBorders>
            <w:shd w:val="clear" w:color="auto" w:fill="D6E4F0"/>
            <w:tcMar>
              <w:top w:w="120" w:type="dxa"/>
              <w:left w:w="100" w:type="dxa"/>
              <w:bottom w:w="120" w:type="dxa"/>
              <w:right w:w="100" w:type="dxa"/>
            </w:tcMar>
          </w:tcPr>
          <w:p w14:paraId="016F8C05" w14:textId="77777777" w:rsidR="00695D45" w:rsidRPr="00517541" w:rsidRDefault="008C6D8A">
            <w:pPr>
              <w:spacing w:after="30"/>
              <w:jc w:val="center"/>
            </w:pPr>
            <w:r>
              <w:rPr>
                <w:b/>
                <w:bCs/>
                <w:color w:val="1B3A6B"/>
                <w:sz w:val="32"/>
                <w:szCs w:val="32"/>
              </w:rPr>
              <w:t>160+</w:t>
            </w:r>
          </w:p>
          <w:p w14:paraId="2F5B4002" w14:textId="77777777" w:rsidR="00695D45" w:rsidRPr="00517541" w:rsidRDefault="008C6D8A">
            <w:pPr>
              <w:jc w:val="center"/>
            </w:pPr>
            <w:r>
              <w:rPr>
                <w:color w:val="555555"/>
                <w:sz w:val="17"/>
                <w:szCs w:val="17"/>
              </w:rPr>
              <w:t>Journal Papers</w:t>
            </w:r>
          </w:p>
        </w:tc>
        <w:tc>
          <w:tcPr>
            <w:tcW w:w="2102" w:type="dxa"/>
            <w:tcBorders>
              <w:top w:val="none" w:sz="0" w:space="0" w:color="FFFFFF"/>
              <w:left w:val="none" w:sz="0" w:space="0" w:color="FFFFFF"/>
              <w:bottom w:val="none" w:sz="0" w:space="0" w:color="FFFFFF"/>
              <w:right w:val="none" w:sz="0" w:space="0" w:color="FFFFFF"/>
            </w:tcBorders>
            <w:shd w:val="clear" w:color="auto" w:fill="D6E4F0"/>
            <w:tcMar>
              <w:top w:w="120" w:type="dxa"/>
              <w:left w:w="100" w:type="dxa"/>
              <w:bottom w:w="120" w:type="dxa"/>
              <w:right w:w="100" w:type="dxa"/>
            </w:tcMar>
          </w:tcPr>
          <w:p w14:paraId="5AB35C4D" w14:textId="77777777" w:rsidR="00695D45" w:rsidRPr="00517541" w:rsidRDefault="008C6D8A">
            <w:pPr>
              <w:spacing w:after="30"/>
              <w:jc w:val="center"/>
            </w:pPr>
            <w:r>
              <w:rPr>
                <w:b/>
                <w:bCs/>
                <w:color w:val="1B3A6B"/>
                <w:sz w:val="32"/>
                <w:szCs w:val="32"/>
              </w:rPr>
              <w:t>4.5B PKR</w:t>
            </w:r>
          </w:p>
          <w:p w14:paraId="2DE8D791" w14:textId="77777777" w:rsidR="00695D45" w:rsidRPr="00517541" w:rsidRDefault="008C6D8A">
            <w:pPr>
              <w:jc w:val="center"/>
            </w:pPr>
            <w:r>
              <w:rPr>
                <w:color w:val="555555"/>
                <w:sz w:val="17"/>
                <w:szCs w:val="17"/>
              </w:rPr>
              <w:t>Research Funding</w:t>
            </w:r>
          </w:p>
        </w:tc>
        <w:tc>
          <w:tcPr>
            <w:tcW w:w="2102" w:type="dxa"/>
            <w:tcBorders>
              <w:top w:val="none" w:sz="0" w:space="0" w:color="FFFFFF"/>
              <w:left w:val="none" w:sz="0" w:space="0" w:color="FFFFFF"/>
              <w:bottom w:val="none" w:sz="0" w:space="0" w:color="FFFFFF"/>
              <w:right w:val="none" w:sz="0" w:space="0" w:color="FFFFFF"/>
            </w:tcBorders>
            <w:shd w:val="clear" w:color="auto" w:fill="D6E4F0"/>
            <w:tcMar>
              <w:top w:w="120" w:type="dxa"/>
              <w:left w:w="100" w:type="dxa"/>
              <w:bottom w:w="120" w:type="dxa"/>
              <w:right w:w="100" w:type="dxa"/>
            </w:tcMar>
          </w:tcPr>
          <w:p w14:paraId="58A2B2E3" w14:textId="77777777" w:rsidR="00695D45" w:rsidRPr="00517541" w:rsidRDefault="008C6D8A">
            <w:pPr>
              <w:spacing w:after="30"/>
              <w:jc w:val="center"/>
            </w:pPr>
            <w:r>
              <w:rPr>
                <w:b/>
                <w:bCs/>
                <w:color w:val="1B3A6B"/>
                <w:sz w:val="32"/>
                <w:szCs w:val="32"/>
              </w:rPr>
              <w:t>6 Years</w:t>
            </w:r>
          </w:p>
          <w:p w14:paraId="74B586CD" w14:textId="77777777" w:rsidR="00695D45" w:rsidRPr="00517541" w:rsidRDefault="008C6D8A">
            <w:pPr>
              <w:jc w:val="center"/>
            </w:pPr>
            <w:r>
              <w:rPr>
                <w:color w:val="555555"/>
                <w:sz w:val="17"/>
                <w:szCs w:val="17"/>
              </w:rPr>
              <w:t>Stanford Top 2%</w:t>
            </w:r>
          </w:p>
        </w:tc>
      </w:tr>
    </w:tbl>
    <w:p w14:paraId="18AFE275" w14:textId="77777777" w:rsidR="00695D45" w:rsidRPr="00517541" w:rsidRDefault="00695D45">
      <w:pPr>
        <w:spacing w:after="160"/>
      </w:pPr>
    </w:p>
    <w:p w14:paraId="2E8F50E3" w14:textId="77777777" w:rsidR="00695D45" w:rsidRPr="00517541" w:rsidRDefault="008C6D8A">
      <w:pPr>
        <w:shd w:val="clear" w:color="auto" w:fill="1B3A6B"/>
        <w:spacing w:before="200"/>
        <w:ind w:left="120" w:right="120"/>
      </w:pPr>
      <w:r>
        <w:rPr>
          <w:b/>
          <w:bCs/>
          <w:color w:val="FFFFFF"/>
          <w:sz w:val="22"/>
          <w:szCs w:val="22"/>
        </w:rPr>
        <w:t>ACADEMIC POSITIONS</w:t>
      </w:r>
    </w:p>
    <w:p w14:paraId="4B1ED8A6" w14:textId="77777777" w:rsidR="00695D45" w:rsidRPr="00517541" w:rsidRDefault="00695D45">
      <w:pPr>
        <w:spacing w:after="80"/>
      </w:pP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8712"/>
      </w:tblGrid>
      <w:tr w:rsidR="00695D45" w:rsidRPr="00517541" w14:paraId="2BA31CD0" w14:textId="77777777">
        <w:tc>
          <w:tcPr>
            <w:tcW w:w="1800" w:type="dxa"/>
            <w:tcBorders>
              <w:top w:val="none" w:sz="0" w:space="0" w:color="FFFFFF"/>
              <w:left w:val="none" w:sz="0" w:space="0" w:color="FFFFFF"/>
              <w:bottom w:val="none" w:sz="0" w:space="0" w:color="FFFFFF"/>
              <w:right w:val="none" w:sz="0" w:space="0" w:color="FFFFFF"/>
            </w:tcBorders>
            <w:tcMar>
              <w:top w:w="30" w:type="dxa"/>
              <w:left w:w="0" w:type="dxa"/>
              <w:bottom w:w="30" w:type="dxa"/>
              <w:right w:w="160" w:type="dxa"/>
            </w:tcMar>
          </w:tcPr>
          <w:p w14:paraId="796A3D61" w14:textId="77777777" w:rsidR="00695D45" w:rsidRPr="00517541" w:rsidRDefault="008C6D8A">
            <w:pPr>
              <w:spacing w:before="30"/>
            </w:pPr>
            <w:r>
              <w:rPr>
                <w:b/>
                <w:bCs/>
                <w:color w:val="555555"/>
                <w:sz w:val="18"/>
                <w:szCs w:val="18"/>
              </w:rPr>
              <w:t>Nov 2016 – Present</w:t>
            </w:r>
          </w:p>
        </w:tc>
        <w:tc>
          <w:tcPr>
            <w:tcW w:w="8712" w:type="dxa"/>
            <w:tcBorders>
              <w:top w:val="none" w:sz="0" w:space="0" w:color="FFFFFF"/>
              <w:left w:val="none" w:sz="0" w:space="0" w:color="FFFFFF"/>
              <w:bottom w:val="none" w:sz="0" w:space="0" w:color="FFFFFF"/>
              <w:right w:val="none" w:sz="0" w:space="0" w:color="FFFFFF"/>
            </w:tcBorders>
            <w:tcMar>
              <w:top w:w="30" w:type="dxa"/>
              <w:left w:w="0" w:type="dxa"/>
              <w:bottom w:w="30" w:type="dxa"/>
              <w:right w:w="0" w:type="dxa"/>
            </w:tcMar>
          </w:tcPr>
          <w:p w14:paraId="7BC1B3B6" w14:textId="52E59046" w:rsidR="00695D45" w:rsidRPr="00517541" w:rsidRDefault="008C6D8A">
            <w:pPr>
              <w:spacing w:before="30" w:after="16"/>
            </w:pPr>
            <w:r>
              <w:rPr>
                <w:b/>
                <w:bCs/>
                <w:color w:val="1B3A6B"/>
              </w:rPr>
              <w:t>Professor/Chief Scientis</w:t>
            </w:r>
            <w:bookmarkStart w:id="0" w:name="_GoBack"/>
            <w:bookmarkEnd w:id="0"/>
            <w:r>
              <w:rPr>
                <w:b/>
                <w:bCs/>
                <w:color w:val="1B3A6B"/>
              </w:rPr>
              <w:t>t, Head PIEAS Artificial Intelligence Centre (PAIC) &amp; Director CMS</w:t>
            </w:r>
          </w:p>
          <w:p w14:paraId="51184886" w14:textId="7D9D6F1D" w:rsidR="00695D45" w:rsidRPr="00517541" w:rsidRDefault="008C6D8A">
            <w:r>
              <w:t xml:space="preserve">Pakistan Institute of Engineering and Applied Sciences (PIEAS </w:t>
            </w:r>
            <w:r>
              <w:rPr>
                <w:b/>
                <w:bCs/>
              </w:rPr>
              <w:t>World QS~500</w:t>
            </w:r>
            <w:r>
              <w:t>), Islamabad</w:t>
            </w:r>
          </w:p>
        </w:tc>
      </w:tr>
    </w:tbl>
    <w:p w14:paraId="2B953320" w14:textId="77777777" w:rsidR="00695D45" w:rsidRPr="00517541" w:rsidRDefault="00695D45">
      <w:pPr>
        <w:spacing w:after="80"/>
      </w:pP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8712"/>
      </w:tblGrid>
      <w:tr w:rsidR="00695D45" w:rsidRPr="00517541" w14:paraId="5CD56E59" w14:textId="77777777">
        <w:tc>
          <w:tcPr>
            <w:tcW w:w="1800" w:type="dxa"/>
            <w:tcBorders>
              <w:top w:val="none" w:sz="0" w:space="0" w:color="FFFFFF"/>
              <w:left w:val="none" w:sz="0" w:space="0" w:color="FFFFFF"/>
              <w:bottom w:val="none" w:sz="0" w:space="0" w:color="FFFFFF"/>
              <w:right w:val="none" w:sz="0" w:space="0" w:color="FFFFFF"/>
            </w:tcBorders>
            <w:tcMar>
              <w:top w:w="30" w:type="dxa"/>
              <w:left w:w="0" w:type="dxa"/>
              <w:bottom w:w="30" w:type="dxa"/>
              <w:right w:w="160" w:type="dxa"/>
            </w:tcMar>
          </w:tcPr>
          <w:p w14:paraId="15D72B1E" w14:textId="77777777" w:rsidR="00695D45" w:rsidRPr="00517541" w:rsidRDefault="008C6D8A">
            <w:pPr>
              <w:spacing w:before="30"/>
            </w:pPr>
            <w:r>
              <w:rPr>
                <w:b/>
                <w:bCs/>
                <w:color w:val="555555"/>
                <w:sz w:val="18"/>
                <w:szCs w:val="18"/>
              </w:rPr>
              <w:t>Dec 2008 – Nov 2016</w:t>
            </w:r>
          </w:p>
        </w:tc>
        <w:tc>
          <w:tcPr>
            <w:tcW w:w="8712" w:type="dxa"/>
            <w:tcBorders>
              <w:top w:val="none" w:sz="0" w:space="0" w:color="FFFFFF"/>
              <w:left w:val="none" w:sz="0" w:space="0" w:color="FFFFFF"/>
              <w:bottom w:val="none" w:sz="0" w:space="0" w:color="FFFFFF"/>
              <w:right w:val="none" w:sz="0" w:space="0" w:color="FFFFFF"/>
            </w:tcBorders>
            <w:tcMar>
              <w:top w:w="30" w:type="dxa"/>
              <w:left w:w="0" w:type="dxa"/>
              <w:bottom w:w="30" w:type="dxa"/>
              <w:right w:w="0" w:type="dxa"/>
            </w:tcMar>
          </w:tcPr>
          <w:p w14:paraId="207D3D2B" w14:textId="5CC0CF46" w:rsidR="0056684C" w:rsidRPr="00517541" w:rsidRDefault="008C6D8A" w:rsidP="0056684C">
            <w:pPr>
              <w:spacing w:before="30" w:after="16"/>
              <w:rPr>
                <w:b/>
                <w:bCs/>
                <w:color w:val="1B3A6B"/>
              </w:rPr>
            </w:pPr>
            <w:r>
              <w:rPr>
                <w:b/>
                <w:bCs/>
                <w:color w:val="1B3A6B"/>
              </w:rPr>
              <w:t>Principal Scientist (Associate Professor)</w:t>
            </w:r>
          </w:p>
          <w:p w14:paraId="166FDF47" w14:textId="6E824B59" w:rsidR="00695D45" w:rsidRPr="00517541" w:rsidRDefault="0056684C" w:rsidP="0056684C">
            <w:pPr>
              <w:spacing w:before="30" w:after="16"/>
            </w:pPr>
            <w:r>
              <w:t>Department of Computer and Information Sciences (DCIS) PIEAS, Islamabad, Pakistan</w:t>
            </w:r>
          </w:p>
        </w:tc>
      </w:tr>
    </w:tbl>
    <w:p w14:paraId="02F73815" w14:textId="77777777" w:rsidR="00695D45" w:rsidRPr="00517541" w:rsidRDefault="00695D45">
      <w:pPr>
        <w:spacing w:after="80"/>
      </w:pPr>
    </w:p>
    <w:tbl>
      <w:tblPr>
        <w:tblW w:w="105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800"/>
        <w:gridCol w:w="8712"/>
      </w:tblGrid>
      <w:tr w:rsidR="00695D45" w:rsidRPr="00517541" w14:paraId="2B91B642" w14:textId="77777777">
        <w:tc>
          <w:tcPr>
            <w:tcW w:w="1800" w:type="dxa"/>
            <w:tcBorders>
              <w:top w:val="none" w:sz="0" w:space="0" w:color="FFFFFF"/>
              <w:left w:val="none" w:sz="0" w:space="0" w:color="FFFFFF"/>
              <w:bottom w:val="none" w:sz="0" w:space="0" w:color="FFFFFF"/>
              <w:right w:val="none" w:sz="0" w:space="0" w:color="FFFFFF"/>
            </w:tcBorders>
            <w:tcMar>
              <w:top w:w="30" w:type="dxa"/>
              <w:left w:w="0" w:type="dxa"/>
              <w:bottom w:w="30" w:type="dxa"/>
              <w:right w:w="160" w:type="dxa"/>
            </w:tcMar>
          </w:tcPr>
          <w:p w14:paraId="612F38BF" w14:textId="77777777" w:rsidR="00695D45" w:rsidRPr="00517541" w:rsidRDefault="008C6D8A">
            <w:pPr>
              <w:spacing w:before="30"/>
            </w:pPr>
            <w:r>
              <w:rPr>
                <w:b/>
                <w:bCs/>
                <w:color w:val="555555"/>
                <w:sz w:val="18"/>
                <w:szCs w:val="18"/>
              </w:rPr>
              <w:t>Oct 1998 – Dec 2008</w:t>
            </w:r>
          </w:p>
        </w:tc>
        <w:tc>
          <w:tcPr>
            <w:tcW w:w="8712" w:type="dxa"/>
            <w:tcBorders>
              <w:top w:val="none" w:sz="0" w:space="0" w:color="FFFFFF"/>
              <w:left w:val="none" w:sz="0" w:space="0" w:color="FFFFFF"/>
              <w:bottom w:val="none" w:sz="0" w:space="0" w:color="FFFFFF"/>
              <w:right w:val="none" w:sz="0" w:space="0" w:color="FFFFFF"/>
            </w:tcBorders>
            <w:tcMar>
              <w:top w:w="30" w:type="dxa"/>
              <w:left w:w="0" w:type="dxa"/>
              <w:bottom w:w="30" w:type="dxa"/>
              <w:right w:w="0" w:type="dxa"/>
            </w:tcMar>
          </w:tcPr>
          <w:p w14:paraId="6BA0DD4A" w14:textId="77777777" w:rsidR="00695D45" w:rsidRPr="00517541" w:rsidRDefault="008C6D8A">
            <w:pPr>
              <w:spacing w:before="30" w:after="8"/>
            </w:pPr>
            <w:r>
              <w:rPr>
                <w:b/>
                <w:bCs/>
                <w:color w:val="1B3A6B"/>
              </w:rPr>
              <w:t>Senior Scientist / Assistant Professor — Early Career</w:t>
            </w:r>
          </w:p>
          <w:p w14:paraId="155651ED" w14:textId="56900DC5" w:rsidR="00695D45" w:rsidRPr="00517541" w:rsidRDefault="0056684C">
            <w:r>
              <w:rPr>
                <w:color w:val="444444"/>
                <w:sz w:val="19"/>
                <w:szCs w:val="19"/>
              </w:rPr>
              <w:t>PINSTECH (1998–2006) then DCIS, PIEAS (2006–2008), Islamabad, Pakistan</w:t>
            </w:r>
          </w:p>
        </w:tc>
      </w:tr>
    </w:tbl>
    <w:p w14:paraId="5E43AF0D" w14:textId="77777777" w:rsidR="00695D45" w:rsidRPr="00517541" w:rsidRDefault="00695D45">
      <w:pPr>
        <w:spacing w:after="80"/>
      </w:pP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8712"/>
      </w:tblGrid>
      <w:tr w:rsidR="00695D45" w:rsidRPr="00517541" w14:paraId="6A356194" w14:textId="77777777">
        <w:tc>
          <w:tcPr>
            <w:tcW w:w="1800" w:type="dxa"/>
            <w:tcBorders>
              <w:top w:val="none" w:sz="0" w:space="0" w:color="FFFFFF"/>
              <w:left w:val="none" w:sz="0" w:space="0" w:color="FFFFFF"/>
              <w:bottom w:val="none" w:sz="0" w:space="0" w:color="FFFFFF"/>
              <w:right w:val="none" w:sz="0" w:space="0" w:color="FFFFFF"/>
            </w:tcBorders>
            <w:tcMar>
              <w:top w:w="30" w:type="dxa"/>
              <w:left w:w="0" w:type="dxa"/>
              <w:bottom w:w="30" w:type="dxa"/>
              <w:right w:w="160" w:type="dxa"/>
            </w:tcMar>
          </w:tcPr>
          <w:p w14:paraId="659F7451" w14:textId="77777777" w:rsidR="00695D45" w:rsidRPr="00517541" w:rsidRDefault="008C6D8A">
            <w:pPr>
              <w:spacing w:before="30"/>
            </w:pPr>
            <w:r>
              <w:rPr>
                <w:b/>
                <w:bCs/>
                <w:color w:val="555555"/>
                <w:sz w:val="18"/>
                <w:szCs w:val="18"/>
              </w:rPr>
              <w:t>2007 – 2009</w:t>
            </w:r>
          </w:p>
        </w:tc>
        <w:tc>
          <w:tcPr>
            <w:tcW w:w="8712" w:type="dxa"/>
            <w:tcBorders>
              <w:top w:val="none" w:sz="0" w:space="0" w:color="FFFFFF"/>
              <w:left w:val="none" w:sz="0" w:space="0" w:color="FFFFFF"/>
              <w:bottom w:val="none" w:sz="0" w:space="0" w:color="FFFFFF"/>
              <w:right w:val="none" w:sz="0" w:space="0" w:color="FFFFFF"/>
            </w:tcBorders>
            <w:tcMar>
              <w:top w:w="30" w:type="dxa"/>
              <w:left w:w="0" w:type="dxa"/>
              <w:bottom w:w="30" w:type="dxa"/>
              <w:right w:w="0" w:type="dxa"/>
            </w:tcMar>
          </w:tcPr>
          <w:p w14:paraId="313E252A" w14:textId="77777777" w:rsidR="00695D45" w:rsidRPr="00517541" w:rsidRDefault="008C6D8A">
            <w:pPr>
              <w:spacing w:before="30" w:after="16"/>
            </w:pPr>
            <w:r>
              <w:rPr>
                <w:b/>
                <w:bCs/>
                <w:color w:val="1B3A6B"/>
              </w:rPr>
              <w:t>Post-Doctoral Researcher — Machine Learning</w:t>
            </w:r>
          </w:p>
          <w:p w14:paraId="382478A7" w14:textId="77777777" w:rsidR="00695D45" w:rsidRPr="00517541" w:rsidRDefault="008C6D8A">
            <w:r>
              <w:t>GIST, Gwangju, South Korea  (Brain Korea 21 Program)</w:t>
            </w:r>
          </w:p>
        </w:tc>
      </w:tr>
    </w:tbl>
    <w:p w14:paraId="28BAE9DD" w14:textId="77777777" w:rsidR="00695D45" w:rsidRPr="00517541" w:rsidRDefault="00695D45">
      <w:pPr>
        <w:spacing w:after="160"/>
      </w:pPr>
    </w:p>
    <w:p w14:paraId="25AA95EF" w14:textId="77777777" w:rsidR="00695D45" w:rsidRPr="00517541" w:rsidRDefault="008C6D8A">
      <w:pPr>
        <w:shd w:val="clear" w:color="auto" w:fill="1B3A6B"/>
        <w:spacing w:before="200"/>
        <w:ind w:left="120" w:right="120"/>
      </w:pPr>
      <w:r>
        <w:rPr>
          <w:b/>
          <w:bCs/>
          <w:color w:val="FFFFFF"/>
          <w:sz w:val="22"/>
          <w:szCs w:val="22"/>
        </w:rPr>
        <w:t>RESEARCH AREAS</w:t>
      </w:r>
    </w:p>
    <w:p w14:paraId="1C46B2B7" w14:textId="77777777" w:rsidR="00695D45" w:rsidRPr="00517541" w:rsidRDefault="00695D45">
      <w:pPr>
        <w:spacing w:after="80"/>
      </w:pPr>
    </w:p>
    <w:p w14:paraId="5F42D57E" w14:textId="0150AD73" w:rsidR="00695D45" w:rsidRPr="00517541" w:rsidRDefault="008C6D8A">
      <w:pPr>
        <w:spacing w:before="20" w:after="80"/>
        <w:jc w:val="both"/>
      </w:pPr>
      <w:r>
        <w:t>Deep Learning &amp; Neural Network Architectures (CNNs, ViTs, GNNs)  ·  Computer Vision &amp; Medical Image Analysis  ·  Cybersecurity Intelligence &amp; Threat Detection  ·  AI for Scientific Discovery (CERN / High-Energy Physics)  ·  Bioinformatics &amp; AI for Healthcare  ·  Autonomous Systems &amp; Multi-Agent Systems</w:t>
      </w:r>
    </w:p>
    <w:p w14:paraId="25AB5FAA" w14:textId="77777777" w:rsidR="00695D45" w:rsidRPr="00517541" w:rsidRDefault="00695D45">
      <w:pPr>
        <w:spacing w:after="160"/>
      </w:pPr>
    </w:p>
    <w:p w14:paraId="3A81BC86" w14:textId="77777777" w:rsidR="00695D45" w:rsidRPr="00517541" w:rsidRDefault="008C6D8A">
      <w:pPr>
        <w:shd w:val="clear" w:color="auto" w:fill="1B3A6B"/>
        <w:spacing w:before="200"/>
        <w:ind w:left="120" w:right="120"/>
      </w:pPr>
      <w:r>
        <w:rPr>
          <w:b/>
          <w:bCs/>
          <w:color w:val="FFFFFF"/>
          <w:sz w:val="22"/>
          <w:szCs w:val="22"/>
        </w:rPr>
        <w:t>HONOURS &amp; AWARDS</w:t>
      </w:r>
    </w:p>
    <w:p w14:paraId="1E2A2A43" w14:textId="77777777" w:rsidR="00695D45" w:rsidRPr="00517541" w:rsidRDefault="00695D45">
      <w:pPr>
        <w:spacing w:after="80"/>
      </w:pPr>
    </w:p>
    <w:p w14:paraId="52A40E0D" w14:textId="018CF54C" w:rsidR="00695D45" w:rsidRPr="00517541" w:rsidRDefault="008C6D8A">
      <w:pPr>
        <w:pStyle w:val="ListParagraph"/>
        <w:numPr>
          <w:ilvl w:val="0"/>
          <w:numId w:val="2"/>
        </w:numPr>
        <w:spacing w:before="16" w:after="16"/>
        <w:rPr>
          <w:b/>
          <w:bCs/>
        </w:rPr>
      </w:pPr>
      <w:r>
        <w:rPr>
          <w:b/>
          <w:bCs/>
        </w:rPr>
        <w:t>Presidential Pride of Performance Award — in Computer Science, 2018 (Pakistan's one of the highest civilian science honor)</w:t>
      </w:r>
    </w:p>
    <w:p w14:paraId="034EF2FE" w14:textId="77777777" w:rsidR="00517541" w:rsidRPr="00517541" w:rsidRDefault="00517541" w:rsidP="00517541">
      <w:pPr>
        <w:pStyle w:val="ListParagraph"/>
        <w:numPr>
          <w:ilvl w:val="0"/>
          <w:numId w:val="2"/>
        </w:numPr>
        <w:spacing w:before="16" w:after="16"/>
        <w:rPr>
          <w:b/>
          <w:bCs/>
        </w:rPr>
      </w:pPr>
      <w:r>
        <w:rPr>
          <w:b/>
          <w:bCs/>
        </w:rPr>
        <w:t>Stanford University Top 0.5% Scientists — (2025)</w:t>
      </w:r>
    </w:p>
    <w:p w14:paraId="7ABBEE06" w14:textId="77777777" w:rsidR="00695D45" w:rsidRPr="00517541" w:rsidRDefault="008C6D8A">
      <w:pPr>
        <w:pStyle w:val="ListParagraph"/>
        <w:numPr>
          <w:ilvl w:val="0"/>
          <w:numId w:val="2"/>
        </w:numPr>
        <w:spacing w:before="16" w:after="16"/>
        <w:rPr>
          <w:b/>
          <w:bCs/>
        </w:rPr>
      </w:pPr>
      <w:r>
        <w:rPr>
          <w:b/>
          <w:bCs/>
        </w:rPr>
        <w:t>Stanford University Top 2% Scientists — Career-Long list and yearly rankings: 2020, 2021, 2022, 2024, 2025</w:t>
      </w:r>
    </w:p>
    <w:p w14:paraId="16A74C33" w14:textId="77777777" w:rsidR="00695D45" w:rsidRPr="00517541" w:rsidRDefault="008C6D8A">
      <w:pPr>
        <w:pStyle w:val="ListParagraph"/>
        <w:numPr>
          <w:ilvl w:val="0"/>
          <w:numId w:val="2"/>
        </w:numPr>
        <w:spacing w:before="16" w:after="16"/>
        <w:rPr>
          <w:b/>
          <w:bCs/>
        </w:rPr>
      </w:pPr>
      <w:r>
        <w:rPr>
          <w:b/>
          <w:bCs/>
        </w:rPr>
        <w:t>HEC Certificate for International Research Influence (Top 2% Scientist), March 2026</w:t>
      </w:r>
    </w:p>
    <w:p w14:paraId="2B230949" w14:textId="77777777" w:rsidR="00695D45" w:rsidRPr="00517541" w:rsidRDefault="008C6D8A">
      <w:pPr>
        <w:pStyle w:val="ListParagraph"/>
        <w:numPr>
          <w:ilvl w:val="0"/>
          <w:numId w:val="2"/>
        </w:numPr>
        <w:spacing w:before="16" w:after="16"/>
        <w:rPr>
          <w:b/>
          <w:bCs/>
        </w:rPr>
      </w:pPr>
      <w:r>
        <w:rPr>
          <w:b/>
          <w:bCs/>
        </w:rPr>
        <w:t>Youm-e-Takbir Performance Gold Medal, PAEC, 2017</w:t>
      </w:r>
    </w:p>
    <w:p w14:paraId="7A27F74E" w14:textId="77777777" w:rsidR="00695D45" w:rsidRPr="00517541" w:rsidRDefault="008C6D8A">
      <w:pPr>
        <w:pStyle w:val="ListParagraph"/>
        <w:numPr>
          <w:ilvl w:val="0"/>
          <w:numId w:val="2"/>
        </w:numPr>
        <w:spacing w:before="16" w:after="16"/>
        <w:rPr>
          <w:b/>
        </w:rPr>
      </w:pPr>
      <w:r>
        <w:rPr>
          <w:b/>
        </w:rPr>
        <w:t>Best University Teachers Award, HEC Pakistan, 2011</w:t>
      </w:r>
    </w:p>
    <w:p w14:paraId="6A47579B" w14:textId="77777777" w:rsidR="00695D45" w:rsidRPr="00517541" w:rsidRDefault="008C6D8A">
      <w:pPr>
        <w:pStyle w:val="ListParagraph"/>
        <w:numPr>
          <w:ilvl w:val="0"/>
          <w:numId w:val="2"/>
        </w:numPr>
        <w:spacing w:before="16" w:after="16"/>
        <w:rPr>
          <w:b/>
        </w:rPr>
      </w:pPr>
      <w:r>
        <w:rPr>
          <w:b/>
        </w:rPr>
        <w:t>PAS-COMSTECH Prize in Computer Science &amp; IT, Pakistan Academy of Sciences, 2011</w:t>
      </w:r>
    </w:p>
    <w:p w14:paraId="4DF8C148" w14:textId="77777777" w:rsidR="00695D45" w:rsidRPr="00517541" w:rsidRDefault="008C6D8A">
      <w:pPr>
        <w:pStyle w:val="ListParagraph"/>
        <w:numPr>
          <w:ilvl w:val="0"/>
          <w:numId w:val="2"/>
        </w:numPr>
        <w:spacing w:before="16" w:after="16"/>
      </w:pPr>
      <w:r>
        <w:t>HEC Outstanding Research Paper Award, 2017 (Wind Power Prediction, Energy Conversion &amp; Management)</w:t>
      </w:r>
    </w:p>
    <w:p w14:paraId="5B1BB72E" w14:textId="77777777" w:rsidR="00695D45" w:rsidRPr="00517541" w:rsidRDefault="008C6D8A">
      <w:pPr>
        <w:pStyle w:val="ListParagraph"/>
        <w:numPr>
          <w:ilvl w:val="0"/>
          <w:numId w:val="2"/>
        </w:numPr>
        <w:spacing w:before="16" w:after="16"/>
      </w:pPr>
      <w:r>
        <w:t>HEC Outstanding Research Paper Awards, 2013/2014 ×2 (Bioinformatics / Breast Cancer Classification)</w:t>
      </w:r>
    </w:p>
    <w:p w14:paraId="514F3940" w14:textId="77777777" w:rsidR="00695D45" w:rsidRPr="00517541" w:rsidRDefault="008C6D8A">
      <w:pPr>
        <w:pStyle w:val="ListParagraph"/>
        <w:numPr>
          <w:ilvl w:val="0"/>
          <w:numId w:val="2"/>
        </w:numPr>
        <w:spacing w:before="16" w:after="16"/>
      </w:pPr>
      <w:r>
        <w:t>HEC Outstanding Research Awards, 2010–2011</w:t>
      </w:r>
    </w:p>
    <w:p w14:paraId="67542869" w14:textId="77777777" w:rsidR="00695D45" w:rsidRPr="00517541" w:rsidRDefault="008C6D8A">
      <w:pPr>
        <w:pStyle w:val="ListParagraph"/>
        <w:numPr>
          <w:ilvl w:val="0"/>
          <w:numId w:val="2"/>
        </w:numPr>
        <w:spacing w:before="16" w:after="16"/>
      </w:pPr>
      <w:r>
        <w:t>Research Productivity Award (RPA), PCST — 2011-12, 2012-13 (Cat. A), 2013-14 (B), 2014-15 (A), 2015-16 (C), 2016-17 (C)</w:t>
      </w:r>
    </w:p>
    <w:p w14:paraId="229F2E05" w14:textId="77777777" w:rsidR="00695D45" w:rsidRPr="00517541" w:rsidRDefault="008C6D8A">
      <w:pPr>
        <w:pStyle w:val="ListParagraph"/>
        <w:numPr>
          <w:ilvl w:val="0"/>
          <w:numId w:val="2"/>
        </w:numPr>
        <w:spacing w:before="16" w:after="16"/>
      </w:pPr>
      <w:r>
        <w:t>Top Productive Computer Scientist in Pakistan — PCST 2013, 2014, 2015</w:t>
      </w:r>
    </w:p>
    <w:p w14:paraId="4FB5428B" w14:textId="77777777" w:rsidR="00695D45" w:rsidRPr="00517541" w:rsidRDefault="008C6D8A">
      <w:pPr>
        <w:pStyle w:val="ListParagraph"/>
        <w:numPr>
          <w:ilvl w:val="0"/>
          <w:numId w:val="2"/>
        </w:numPr>
        <w:spacing w:before="16" w:after="16"/>
      </w:pPr>
      <w:r>
        <w:t>Top Scorer, World Competition: Prediction of Proliferation Score (Mitosis Counting), 2018</w:t>
      </w:r>
    </w:p>
    <w:p w14:paraId="77C6A855" w14:textId="77777777" w:rsidR="00695D45" w:rsidRPr="00517541" w:rsidRDefault="008C6D8A">
      <w:pPr>
        <w:pStyle w:val="ListParagraph"/>
        <w:numPr>
          <w:ilvl w:val="0"/>
          <w:numId w:val="2"/>
        </w:numPr>
        <w:spacing w:before="16" w:after="16"/>
      </w:pPr>
      <w:r>
        <w:t>Best Research Paper Award, IEEE ICET-2013 (Object Tracking using HOG Features)</w:t>
      </w:r>
    </w:p>
    <w:p w14:paraId="1B34BCEB" w14:textId="77777777" w:rsidR="00695D45" w:rsidRPr="00517541" w:rsidRDefault="008C6D8A">
      <w:pPr>
        <w:pStyle w:val="ListParagraph"/>
        <w:numPr>
          <w:ilvl w:val="0"/>
          <w:numId w:val="2"/>
        </w:numPr>
        <w:spacing w:before="16" w:after="16"/>
      </w:pPr>
      <w:r>
        <w:t>Best Research Paper Award, IEEE ICET-2010 (Membrane Protein Prediction)</w:t>
      </w:r>
    </w:p>
    <w:p w14:paraId="5140368C" w14:textId="77777777" w:rsidR="00695D45" w:rsidRPr="00517541" w:rsidRDefault="008C6D8A">
      <w:pPr>
        <w:pStyle w:val="ListParagraph"/>
        <w:numPr>
          <w:ilvl w:val="0"/>
          <w:numId w:val="2"/>
        </w:numPr>
        <w:spacing w:before="16" w:after="16"/>
      </w:pPr>
      <w:r>
        <w:t>Best MS Thesis Supervised: DCIS PIEAS 2022, 2023; DEE PIEAS 2012, 2013; BS Thesis 2011</w:t>
      </w:r>
    </w:p>
    <w:p w14:paraId="27797506" w14:textId="77777777" w:rsidR="00695D45" w:rsidRPr="00517541" w:rsidRDefault="008C6D8A">
      <w:pPr>
        <w:pStyle w:val="ListParagraph"/>
        <w:numPr>
          <w:ilvl w:val="0"/>
          <w:numId w:val="2"/>
        </w:numPr>
        <w:spacing w:before="16" w:after="16"/>
      </w:pPr>
      <w:r>
        <w:t>Gold Medalist, M.Sc. Physics, University of Peshawar</w:t>
      </w:r>
    </w:p>
    <w:p w14:paraId="798B2AB0" w14:textId="77777777" w:rsidR="00695D45" w:rsidRPr="00517541" w:rsidRDefault="008C6D8A">
      <w:pPr>
        <w:pStyle w:val="ListParagraph"/>
        <w:numPr>
          <w:ilvl w:val="0"/>
          <w:numId w:val="2"/>
        </w:numPr>
        <w:spacing w:before="16" w:after="16"/>
      </w:pPr>
      <w:r>
        <w:t>Post-Doctoral Scholarship, Brain Korea 21 Program, South Korea</w:t>
      </w:r>
    </w:p>
    <w:p w14:paraId="6AF19506" w14:textId="77777777" w:rsidR="00695D45" w:rsidRPr="00517541" w:rsidRDefault="00695D45">
      <w:pPr>
        <w:spacing w:after="160"/>
      </w:pPr>
    </w:p>
    <w:p w14:paraId="50EF0762" w14:textId="77777777" w:rsidR="00695D45" w:rsidRPr="00517541" w:rsidRDefault="008C6D8A">
      <w:pPr>
        <w:shd w:val="clear" w:color="auto" w:fill="1B3A6B"/>
        <w:spacing w:before="200"/>
        <w:ind w:left="120" w:right="120"/>
      </w:pPr>
      <w:r>
        <w:rPr>
          <w:b/>
          <w:bCs/>
          <w:color w:val="FFFFFF"/>
          <w:sz w:val="22"/>
          <w:szCs w:val="22"/>
        </w:rPr>
        <w:t>LEADERSHIP &amp; INSTITUTIONAL IMPACT</w:t>
      </w:r>
    </w:p>
    <w:p w14:paraId="7CFB0C58" w14:textId="77777777" w:rsidR="00695D45" w:rsidRPr="00517541" w:rsidRDefault="00695D45">
      <w:pPr>
        <w:spacing w:after="80"/>
      </w:pPr>
    </w:p>
    <w:p w14:paraId="19993B7A" w14:textId="77777777" w:rsidR="00E92ED0" w:rsidRPr="00517541" w:rsidRDefault="008C6D8A">
      <w:pPr>
        <w:pStyle w:val="ListParagraph"/>
        <w:numPr>
          <w:ilvl w:val="0"/>
          <w:numId w:val="2"/>
        </w:numPr>
        <w:spacing w:before="16" w:after="16"/>
      </w:pPr>
      <w:r>
        <w:t>Founder &amp; Head — PIEAS AI Centre (PAIC): Established PIEAS’s flagship AI infrastructure including GPU based Servers</w:t>
      </w:r>
    </w:p>
    <w:p w14:paraId="461592B1" w14:textId="2133F80A" w:rsidR="00695D45" w:rsidRPr="00517541" w:rsidRDefault="00E92ED0">
      <w:pPr>
        <w:pStyle w:val="ListParagraph"/>
        <w:numPr>
          <w:ilvl w:val="0"/>
          <w:numId w:val="2"/>
        </w:numPr>
        <w:spacing w:before="16" w:after="16"/>
      </w:pPr>
      <w:r>
        <w:t>Established Pattern Recognition Lab, Cyber Security lab (SIPMA), and Data Science labs as Head DCIS.</w:t>
      </w:r>
    </w:p>
    <w:p w14:paraId="44A95A8E" w14:textId="77777777" w:rsidR="00695D45" w:rsidRPr="00517541" w:rsidRDefault="008C6D8A">
      <w:pPr>
        <w:pStyle w:val="ListParagraph"/>
        <w:numPr>
          <w:ilvl w:val="0"/>
          <w:numId w:val="2"/>
        </w:numPr>
        <w:spacing w:before="16" w:after="16"/>
      </w:pPr>
      <w:r>
        <w:t>Director, Centre for Mathematical Sciences (CMS), PIEAS — presented CMS Progress at HEC Steering Committee, 2026</w:t>
      </w:r>
    </w:p>
    <w:p w14:paraId="3003D3A7" w14:textId="34BE43B5" w:rsidR="00695D45" w:rsidRPr="00517541" w:rsidRDefault="00E92ED0">
      <w:pPr>
        <w:pStyle w:val="ListParagraph"/>
        <w:numPr>
          <w:ilvl w:val="0"/>
          <w:numId w:val="2"/>
        </w:numPr>
        <w:spacing w:before="16" w:after="16"/>
      </w:pPr>
      <w:r>
        <w:t>Approved and Initiated MS AI and MS Cyber Security degree programs at PIEAS; defended curricula before BoS, BoF, and Academic Committees</w:t>
      </w:r>
    </w:p>
    <w:p w14:paraId="1DDB6DE2" w14:textId="77777777" w:rsidR="00695D45" w:rsidRPr="00517541" w:rsidRDefault="008C6D8A">
      <w:pPr>
        <w:pStyle w:val="ListParagraph"/>
        <w:numPr>
          <w:ilvl w:val="0"/>
          <w:numId w:val="2"/>
        </w:numPr>
        <w:spacing w:before="16" w:after="16"/>
      </w:pPr>
      <w:r>
        <w:t>Led PIEAS restructuring towards AI, Quantum Computing, and Cyber Security; presented roadmap at R&amp;D Board</w:t>
      </w:r>
    </w:p>
    <w:p w14:paraId="06134422" w14:textId="4CD9D908" w:rsidR="00695D45" w:rsidRPr="00517541" w:rsidRDefault="008C6D8A">
      <w:pPr>
        <w:pStyle w:val="ListParagraph"/>
        <w:numPr>
          <w:ilvl w:val="0"/>
          <w:numId w:val="2"/>
        </w:numPr>
        <w:spacing w:before="16" w:after="16"/>
      </w:pPr>
      <w:r>
        <w:t>Secured NILOP–PIEAS Emerging Technologies Centre; (AI Team Lead, 3 Billion PKR)</w:t>
      </w:r>
    </w:p>
    <w:p w14:paraId="2C297557" w14:textId="5C67DCA6" w:rsidR="00695D45" w:rsidRPr="00517541" w:rsidRDefault="008C6D8A">
      <w:pPr>
        <w:pStyle w:val="ListParagraph"/>
        <w:numPr>
          <w:ilvl w:val="0"/>
          <w:numId w:val="2"/>
        </w:numPr>
        <w:spacing w:before="16" w:after="16"/>
      </w:pPr>
      <w:r>
        <w:t>Secured Quantum &amp; AI Technologies initiative at PIEAS (Team Lead, 1.5 Billion PKR)</w:t>
      </w:r>
    </w:p>
    <w:p w14:paraId="4D874BCB" w14:textId="1788B6DB" w:rsidR="00695D45" w:rsidRPr="00517541" w:rsidRDefault="008C6D8A">
      <w:pPr>
        <w:pStyle w:val="ListParagraph"/>
        <w:numPr>
          <w:ilvl w:val="0"/>
          <w:numId w:val="2"/>
        </w:numPr>
        <w:spacing w:before="16" w:after="16"/>
      </w:pPr>
      <w:r>
        <w:t>Acquisition of Mini Supercomputer DGX-1 (NVidia) for PIEAS; established on-campus HPC-AI infrastructure</w:t>
      </w:r>
    </w:p>
    <w:p w14:paraId="5A7385A2" w14:textId="2CD0C667" w:rsidR="00695D45" w:rsidRPr="00517541" w:rsidRDefault="008C6D8A">
      <w:pPr>
        <w:pStyle w:val="ListParagraph"/>
        <w:numPr>
          <w:ilvl w:val="0"/>
          <w:numId w:val="2"/>
        </w:numPr>
        <w:spacing w:before="16" w:after="16"/>
      </w:pPr>
      <w:r>
        <w:t>International CERN Collaboration — applying Deep Learning (CNNs, ViTs, GNNs) on ALICE related high-energy physics problems; presented PAIC activities to CERN teams.</w:t>
      </w:r>
    </w:p>
    <w:p w14:paraId="1CDA7E5B" w14:textId="39C2CE37" w:rsidR="00695D45" w:rsidRPr="00517541" w:rsidRDefault="00E92ED0">
      <w:pPr>
        <w:pStyle w:val="ListParagraph"/>
        <w:numPr>
          <w:ilvl w:val="0"/>
          <w:numId w:val="2"/>
        </w:numPr>
        <w:spacing w:before="16" w:after="16"/>
      </w:pPr>
      <w:r>
        <w:t>Organized International Workshop “Recent Advances in Artificial Intelligence” at PIEAS (5–16 Aug 2024, 40+ institutions)</w:t>
      </w:r>
    </w:p>
    <w:p w14:paraId="052E2F1F" w14:textId="77777777" w:rsidR="00695D45" w:rsidRPr="00517541" w:rsidRDefault="008C6D8A">
      <w:pPr>
        <w:pStyle w:val="ListParagraph"/>
        <w:numPr>
          <w:ilvl w:val="0"/>
          <w:numId w:val="2"/>
        </w:numPr>
        <w:spacing w:before="16" w:after="16"/>
      </w:pPr>
      <w:r>
        <w:t>Member, PolyU Academy for Interdisciplinary Research, Hong Kong Polytechnic University</w:t>
      </w:r>
    </w:p>
    <w:p w14:paraId="19378491" w14:textId="0DF5EC05" w:rsidR="00695D45" w:rsidRPr="00517541" w:rsidRDefault="008C6D8A" w:rsidP="00E92ED0">
      <w:pPr>
        <w:pStyle w:val="ListParagraph"/>
        <w:numPr>
          <w:ilvl w:val="0"/>
          <w:numId w:val="2"/>
        </w:numPr>
        <w:spacing w:before="16" w:after="16"/>
      </w:pPr>
      <w:r>
        <w:t>BOS Member, COMSATS and AJK University Muzaffarabad; Selection Board Member, Air University</w:t>
      </w:r>
    </w:p>
    <w:p w14:paraId="01E55D0F" w14:textId="77777777" w:rsidR="00695D45" w:rsidRPr="00517541" w:rsidRDefault="008C6D8A">
      <w:pPr>
        <w:shd w:val="clear" w:color="auto" w:fill="1B3A6B"/>
        <w:spacing w:before="200"/>
        <w:ind w:left="120" w:right="120"/>
      </w:pPr>
      <w:r>
        <w:rPr>
          <w:b/>
          <w:bCs/>
          <w:color w:val="FFFFFF"/>
          <w:sz w:val="22"/>
          <w:szCs w:val="22"/>
        </w:rPr>
        <w:t>RESEARCH GRANTS &amp; FUNDING</w:t>
      </w:r>
    </w:p>
    <w:p w14:paraId="572FCCA2" w14:textId="77777777" w:rsidR="00695D45" w:rsidRPr="00517541" w:rsidRDefault="00695D45">
      <w:pPr>
        <w:spacing w:after="80"/>
      </w:pPr>
    </w:p>
    <w:p w14:paraId="5FCA47EE" w14:textId="77777777" w:rsidR="00695D45" w:rsidRPr="00517541" w:rsidRDefault="008C6D8A">
      <w:pPr>
        <w:spacing w:line="300" w:lineRule="auto"/>
      </w:pPr>
      <w:r>
        <w:t xml:space="preserve">PI or Co-PI in 15+ national and international projects funded by HEC, R&amp;D Board, RAC, TWAS-COMSTECH, Korean Science Foundation, and others — total funding exceeding </w:t>
      </w:r>
    </w:p>
    <w:p w14:paraId="6E366793" w14:textId="77777777" w:rsidR="00695D45" w:rsidRPr="00517541" w:rsidRDefault="008C6D8A">
      <w:pPr>
        <w:spacing w:after="10"/>
      </w:pPr>
      <w:r>
        <w:rPr>
          <w:b/>
          <w:bCs/>
          <w:color w:val="1B3A6B"/>
          <w:sz w:val="20"/>
          <w:szCs w:val="20"/>
        </w:rPr>
        <w:t>4.5+ Billion PKR.</w:t>
      </w:r>
    </w:p>
    <w:p w14:paraId="383064BE" w14:textId="77777777" w:rsidR="00695D45" w:rsidRPr="00517541" w:rsidRDefault="00695D45">
      <w:pPr>
        <w:spacing w:after="80"/>
      </w:pPr>
    </w:p>
    <w:p w14:paraId="3395AE0F" w14:textId="77777777" w:rsidR="00695D45" w:rsidRPr="00517541" w:rsidRDefault="008C6D8A">
      <w:pPr>
        <w:pBdr>
          <w:bottom w:val="single" w:sz="6" w:space="2" w:color="2E6BA8"/>
        </w:pBdr>
        <w:spacing w:before="140" w:after="40"/>
      </w:pPr>
      <w:r>
        <w:rPr>
          <w:b/>
          <w:bCs/>
          <w:color w:val="1B3A6B"/>
          <w:sz w:val="20"/>
          <w:szCs w:val="20"/>
        </w:rPr>
        <w:t>Major Grants (Selected)</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12"/>
        <w:gridCol w:w="1600"/>
      </w:tblGrid>
      <w:tr w:rsidR="00695D45" w:rsidRPr="00517541" w14:paraId="7215378B"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1043318C" w14:textId="77777777" w:rsidR="00695D45" w:rsidRPr="00517541" w:rsidRDefault="008C6D8A">
            <w:pPr>
              <w:spacing w:before="30"/>
            </w:pPr>
            <w:r>
              <w:t>NILOP–PIEAS Emerging Technologies Centre (AI portfolio)</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7CD06EE5" w14:textId="77777777" w:rsidR="00695D45" w:rsidRPr="00517541" w:rsidRDefault="008C6D8A">
            <w:pPr>
              <w:spacing w:before="30" w:after="10"/>
            </w:pPr>
            <w:r>
              <w:rPr>
                <w:b/>
                <w:bCs/>
                <w:color w:val="1B3A6B"/>
                <w:sz w:val="18"/>
                <w:szCs w:val="18"/>
              </w:rPr>
              <w:t>3,000 M PKR</w:t>
            </w:r>
          </w:p>
          <w:p w14:paraId="633B3961" w14:textId="6F80B559" w:rsidR="00695D45" w:rsidRPr="00517541" w:rsidRDefault="007C6B56">
            <w:r>
              <w:rPr>
                <w:color w:val="555555"/>
                <w:sz w:val="17"/>
                <w:szCs w:val="17"/>
              </w:rPr>
              <w:lastRenderedPageBreak/>
              <w:t>Planning Commission· Team Lead AI</w:t>
            </w:r>
          </w:p>
        </w:tc>
      </w:tr>
      <w:tr w:rsidR="00695D45" w:rsidRPr="00517541" w14:paraId="692B2DC9"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3300D29F" w14:textId="77777777" w:rsidR="00695D45" w:rsidRPr="00517541" w:rsidRDefault="008C6D8A">
            <w:pPr>
              <w:spacing w:before="30"/>
            </w:pPr>
            <w:r>
              <w:lastRenderedPageBreak/>
              <w:t>Quantum &amp; AI Technologies at PIEAS</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419CF2CE" w14:textId="77777777" w:rsidR="00695D45" w:rsidRPr="00517541" w:rsidRDefault="008C6D8A">
            <w:pPr>
              <w:spacing w:before="30" w:after="10"/>
            </w:pPr>
            <w:r>
              <w:rPr>
                <w:b/>
                <w:bCs/>
                <w:color w:val="1B3A6B"/>
                <w:sz w:val="18"/>
                <w:szCs w:val="18"/>
              </w:rPr>
              <w:t>1,500 M PKR</w:t>
            </w:r>
          </w:p>
          <w:p w14:paraId="3D1BA8E5" w14:textId="77777777" w:rsidR="00695D45" w:rsidRPr="00517541" w:rsidRDefault="008C6D8A">
            <w:r>
              <w:rPr>
                <w:color w:val="555555"/>
                <w:sz w:val="17"/>
                <w:szCs w:val="17"/>
              </w:rPr>
              <w:t>R&amp;D Board · Team Lead AI</w:t>
            </w:r>
          </w:p>
        </w:tc>
      </w:tr>
      <w:tr w:rsidR="00695D45" w:rsidRPr="00517541" w14:paraId="33264C67"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388854A2" w14:textId="77777777" w:rsidR="00695D45" w:rsidRPr="00517541" w:rsidRDefault="008C6D8A">
            <w:pPr>
              <w:spacing w:before="30"/>
            </w:pPr>
            <w:r>
              <w:t>Deep Learning based Pose Estimation in Surveillance Cameras</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612391CF" w14:textId="77777777" w:rsidR="00695D45" w:rsidRPr="00517541" w:rsidRDefault="008C6D8A">
            <w:pPr>
              <w:spacing w:before="30" w:after="10"/>
            </w:pPr>
            <w:r>
              <w:rPr>
                <w:b/>
                <w:bCs/>
                <w:color w:val="1B3A6B"/>
                <w:sz w:val="18"/>
                <w:szCs w:val="18"/>
              </w:rPr>
              <w:t>10 M PKR</w:t>
            </w:r>
          </w:p>
          <w:p w14:paraId="2C9D8C90" w14:textId="77777777" w:rsidR="00695D45" w:rsidRPr="00517541" w:rsidRDefault="008C6D8A">
            <w:r>
              <w:rPr>
                <w:color w:val="555555"/>
                <w:sz w:val="17"/>
                <w:szCs w:val="17"/>
              </w:rPr>
              <w:t>R&amp;D Board · PI</w:t>
            </w:r>
          </w:p>
        </w:tc>
      </w:tr>
      <w:tr w:rsidR="00695D45" w:rsidRPr="00517541" w14:paraId="11A5C69C"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5F4DC7F5" w14:textId="77777777" w:rsidR="00695D45" w:rsidRPr="00517541" w:rsidRDefault="008C6D8A">
            <w:pPr>
              <w:spacing w:before="30"/>
            </w:pPr>
            <w:r>
              <w:t>Deep Fake Multi-Modal Approach using Blood Vein Viewer Technology</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45FCF937" w14:textId="77777777" w:rsidR="00695D45" w:rsidRPr="00517541" w:rsidRDefault="008C6D8A">
            <w:pPr>
              <w:spacing w:before="30" w:after="10"/>
            </w:pPr>
            <w:r>
              <w:rPr>
                <w:b/>
                <w:bCs/>
                <w:color w:val="1B3A6B"/>
                <w:sz w:val="18"/>
                <w:szCs w:val="18"/>
              </w:rPr>
              <w:t>10 M PKR</w:t>
            </w:r>
          </w:p>
          <w:p w14:paraId="14F18C73" w14:textId="77777777" w:rsidR="00695D45" w:rsidRPr="00517541" w:rsidRDefault="008C6D8A">
            <w:r>
              <w:rPr>
                <w:color w:val="555555"/>
                <w:sz w:val="17"/>
                <w:szCs w:val="17"/>
              </w:rPr>
              <w:t>R&amp;D Board · Co-PI</w:t>
            </w:r>
          </w:p>
        </w:tc>
      </w:tr>
      <w:tr w:rsidR="00695D45" w:rsidRPr="00517541" w14:paraId="43223CE3"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1FC1164E" w14:textId="77777777" w:rsidR="00695D45" w:rsidRPr="00517541" w:rsidRDefault="008C6D8A">
            <w:pPr>
              <w:spacing w:before="30"/>
            </w:pPr>
            <w:r>
              <w:t>Digital Twin for Teaching AI and Computer Vision</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4D817AB0" w14:textId="77777777" w:rsidR="00695D45" w:rsidRPr="00517541" w:rsidRDefault="008C6D8A">
            <w:pPr>
              <w:spacing w:before="30" w:after="10"/>
            </w:pPr>
            <w:r>
              <w:rPr>
                <w:b/>
                <w:bCs/>
                <w:color w:val="1B3A6B"/>
                <w:sz w:val="18"/>
                <w:szCs w:val="18"/>
              </w:rPr>
              <w:t>20 M PKR</w:t>
            </w:r>
          </w:p>
          <w:p w14:paraId="7B4C8F4B" w14:textId="77777777" w:rsidR="00695D45" w:rsidRPr="00517541" w:rsidRDefault="008C6D8A">
            <w:r>
              <w:rPr>
                <w:color w:val="555555"/>
                <w:sz w:val="17"/>
                <w:szCs w:val="17"/>
              </w:rPr>
              <w:t>R&amp;D Board · Co-PI</w:t>
            </w:r>
          </w:p>
        </w:tc>
      </w:tr>
      <w:tr w:rsidR="00695D45" w:rsidRPr="00517541" w14:paraId="1034190B"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1386A80F" w14:textId="77777777" w:rsidR="00695D45" w:rsidRPr="00517541" w:rsidRDefault="008C6D8A">
            <w:pPr>
              <w:spacing w:before="30"/>
            </w:pPr>
            <w:r>
              <w:t>AI Based Vulnerability Assessment</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2FEA07E4" w14:textId="77777777" w:rsidR="00695D45" w:rsidRPr="00517541" w:rsidRDefault="008C6D8A">
            <w:pPr>
              <w:spacing w:before="30" w:after="10"/>
            </w:pPr>
            <w:r>
              <w:rPr>
                <w:b/>
                <w:bCs/>
                <w:color w:val="1B3A6B"/>
                <w:sz w:val="18"/>
                <w:szCs w:val="18"/>
              </w:rPr>
              <w:t>2.5 M PKR</w:t>
            </w:r>
          </w:p>
          <w:p w14:paraId="403D7165" w14:textId="77777777" w:rsidR="00695D45" w:rsidRPr="00517541" w:rsidRDefault="008C6D8A">
            <w:r>
              <w:rPr>
                <w:color w:val="555555"/>
                <w:sz w:val="17"/>
                <w:szCs w:val="17"/>
              </w:rPr>
              <w:t>RAC · Co-PI</w:t>
            </w:r>
          </w:p>
        </w:tc>
      </w:tr>
      <w:tr w:rsidR="00695D45" w:rsidRPr="00517541" w14:paraId="5BB3F41C"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39B17D4F" w14:textId="77777777" w:rsidR="00695D45" w:rsidRPr="00517541" w:rsidRDefault="008C6D8A">
            <w:pPr>
              <w:spacing w:before="30"/>
            </w:pPr>
            <w:r>
              <w:t>Watermarking System for DNA Sequence Protection</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69211005" w14:textId="77777777" w:rsidR="00695D45" w:rsidRPr="00517541" w:rsidRDefault="008C6D8A">
            <w:pPr>
              <w:spacing w:before="30" w:after="10"/>
            </w:pPr>
            <w:r>
              <w:rPr>
                <w:b/>
                <w:bCs/>
                <w:color w:val="1B3A6B"/>
                <w:sz w:val="18"/>
                <w:szCs w:val="18"/>
              </w:rPr>
              <w:t>5.3 M PKR</w:t>
            </w:r>
          </w:p>
          <w:p w14:paraId="3470853B" w14:textId="77777777" w:rsidR="00695D45" w:rsidRPr="00517541" w:rsidRDefault="008C6D8A">
            <w:r>
              <w:rPr>
                <w:color w:val="555555"/>
                <w:sz w:val="17"/>
                <w:szCs w:val="17"/>
              </w:rPr>
              <w:t>ICT R&amp;D · PI</w:t>
            </w:r>
          </w:p>
        </w:tc>
      </w:tr>
      <w:tr w:rsidR="00695D45" w:rsidRPr="00517541" w14:paraId="0235531C"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21A8C18C" w14:textId="77777777" w:rsidR="00695D45" w:rsidRPr="00517541" w:rsidRDefault="008C6D8A">
            <w:pPr>
              <w:spacing w:before="30"/>
            </w:pPr>
            <w:r>
              <w:t>Churn Prediction for Telecom (NRPU-3408)</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6215D67F" w14:textId="77777777" w:rsidR="00695D45" w:rsidRPr="00517541" w:rsidRDefault="008C6D8A">
            <w:pPr>
              <w:spacing w:before="30" w:after="10"/>
            </w:pPr>
            <w:r>
              <w:rPr>
                <w:b/>
                <w:bCs/>
                <w:color w:val="1B3A6B"/>
                <w:sz w:val="18"/>
                <w:szCs w:val="18"/>
              </w:rPr>
              <w:t>1.84 M PKR</w:t>
            </w:r>
          </w:p>
          <w:p w14:paraId="7AD2C0A4" w14:textId="77777777" w:rsidR="00695D45" w:rsidRPr="00517541" w:rsidRDefault="008C6D8A">
            <w:r>
              <w:rPr>
                <w:color w:val="555555"/>
                <w:sz w:val="17"/>
                <w:szCs w:val="17"/>
              </w:rPr>
              <w:t>HEC · PI</w:t>
            </w:r>
          </w:p>
        </w:tc>
      </w:tr>
      <w:tr w:rsidR="00695D45" w:rsidRPr="00517541" w14:paraId="4DF6B35C"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52C212A4" w14:textId="77777777" w:rsidR="00695D45" w:rsidRPr="00517541" w:rsidRDefault="008C6D8A">
            <w:pPr>
              <w:spacing w:before="30"/>
            </w:pPr>
            <w:r>
              <w:t>Reversible Watermarking for Medical Images (20-1624)</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7A5203A1" w14:textId="77777777" w:rsidR="00695D45" w:rsidRPr="00517541" w:rsidRDefault="008C6D8A">
            <w:pPr>
              <w:spacing w:before="30" w:after="10"/>
            </w:pPr>
            <w:r>
              <w:rPr>
                <w:b/>
                <w:bCs/>
                <w:color w:val="1B3A6B"/>
                <w:sz w:val="18"/>
                <w:szCs w:val="18"/>
              </w:rPr>
              <w:t>1.86 M PKR</w:t>
            </w:r>
          </w:p>
          <w:p w14:paraId="37623777" w14:textId="77777777" w:rsidR="00695D45" w:rsidRPr="00517541" w:rsidRDefault="008C6D8A">
            <w:r>
              <w:rPr>
                <w:color w:val="555555"/>
                <w:sz w:val="17"/>
                <w:szCs w:val="17"/>
              </w:rPr>
              <w:t>HEC · PI</w:t>
            </w:r>
          </w:p>
        </w:tc>
      </w:tr>
      <w:tr w:rsidR="00695D45" w:rsidRPr="00517541" w14:paraId="364AB726"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0C4BB62E" w14:textId="77777777" w:rsidR="00695D45" w:rsidRPr="00517541" w:rsidRDefault="008C6D8A">
            <w:pPr>
              <w:spacing w:before="30"/>
            </w:pPr>
            <w:r>
              <w:t>Prediction System for Membrane Proteins (TWAS-COMSTECH)</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4F98A973" w14:textId="77777777" w:rsidR="00695D45" w:rsidRPr="00517541" w:rsidRDefault="008C6D8A">
            <w:pPr>
              <w:spacing w:before="30" w:after="10"/>
            </w:pPr>
            <w:r>
              <w:rPr>
                <w:b/>
                <w:bCs/>
                <w:color w:val="1B3A6B"/>
                <w:sz w:val="18"/>
                <w:szCs w:val="18"/>
              </w:rPr>
              <w:t>0.2 M PKR</w:t>
            </w:r>
          </w:p>
          <w:p w14:paraId="2EA97719" w14:textId="77777777" w:rsidR="00695D45" w:rsidRPr="00517541" w:rsidRDefault="008C6D8A">
            <w:r>
              <w:rPr>
                <w:color w:val="555555"/>
                <w:sz w:val="17"/>
                <w:szCs w:val="17"/>
              </w:rPr>
              <w:t>TWAS · PI</w:t>
            </w:r>
          </w:p>
        </w:tc>
      </w:tr>
      <w:tr w:rsidR="00695D45" w:rsidRPr="00517541" w14:paraId="30EF188C"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6B610811" w14:textId="77777777" w:rsidR="00695D45" w:rsidRPr="00517541" w:rsidRDefault="008C6D8A">
            <w:pPr>
              <w:spacing w:before="30"/>
            </w:pPr>
            <w:r>
              <w:t>Drone Swarm Control Using Deep Learning</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047F5729" w14:textId="77777777" w:rsidR="00695D45" w:rsidRPr="00517541" w:rsidRDefault="008C6D8A">
            <w:pPr>
              <w:spacing w:before="30" w:after="10"/>
            </w:pPr>
            <w:r>
              <w:rPr>
                <w:b/>
                <w:bCs/>
                <w:color w:val="1B3A6B"/>
                <w:sz w:val="18"/>
                <w:szCs w:val="18"/>
              </w:rPr>
              <w:t>0.4 M PKR</w:t>
            </w:r>
          </w:p>
          <w:p w14:paraId="243F716D" w14:textId="77777777" w:rsidR="00695D45" w:rsidRPr="00517541" w:rsidRDefault="008C6D8A">
            <w:r>
              <w:rPr>
                <w:color w:val="555555"/>
                <w:sz w:val="17"/>
                <w:szCs w:val="17"/>
              </w:rPr>
              <w:t>R&amp;D Board · PI</w:t>
            </w:r>
          </w:p>
        </w:tc>
      </w:tr>
      <w:tr w:rsidR="00695D45" w:rsidRPr="00517541" w14:paraId="3402BC63"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5F8D844E" w14:textId="77777777" w:rsidR="00695D45" w:rsidRPr="00517541" w:rsidRDefault="008C6D8A">
            <w:pPr>
              <w:spacing w:before="30"/>
            </w:pPr>
            <w:r>
              <w:t>GPU Implementation of Deep Neural Networks (HEC IS)</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53198F2F" w14:textId="77777777" w:rsidR="00695D45" w:rsidRPr="00517541" w:rsidRDefault="008C6D8A">
            <w:pPr>
              <w:spacing w:before="30" w:after="10"/>
            </w:pPr>
            <w:r>
              <w:rPr>
                <w:b/>
                <w:bCs/>
                <w:color w:val="1B3A6B"/>
                <w:sz w:val="18"/>
                <w:szCs w:val="18"/>
              </w:rPr>
              <w:t>0.94 M PKR</w:t>
            </w:r>
          </w:p>
          <w:p w14:paraId="1696D8AA" w14:textId="77777777" w:rsidR="00695D45" w:rsidRPr="00517541" w:rsidRDefault="008C6D8A">
            <w:r>
              <w:rPr>
                <w:color w:val="555555"/>
                <w:sz w:val="17"/>
                <w:szCs w:val="17"/>
              </w:rPr>
              <w:t>HEC · PI</w:t>
            </w:r>
          </w:p>
        </w:tc>
      </w:tr>
      <w:tr w:rsidR="00695D45" w:rsidRPr="00517541" w14:paraId="0C9C4DB5"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6801F881" w14:textId="77777777" w:rsidR="00695D45" w:rsidRPr="00517541" w:rsidRDefault="008C6D8A">
            <w:pPr>
              <w:spacing w:before="30"/>
            </w:pPr>
            <w:r>
              <w:t>Smart Prediction of Malaria Parasite Mitochondria</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2EA76533" w14:textId="77777777" w:rsidR="00695D45" w:rsidRPr="00517541" w:rsidRDefault="008C6D8A">
            <w:pPr>
              <w:spacing w:before="30" w:after="10"/>
            </w:pPr>
            <w:r>
              <w:rPr>
                <w:b/>
                <w:bCs/>
                <w:color w:val="1B3A6B"/>
                <w:sz w:val="18"/>
                <w:szCs w:val="18"/>
              </w:rPr>
              <w:t>Intl.</w:t>
            </w:r>
          </w:p>
          <w:p w14:paraId="66E2246D" w14:textId="77777777" w:rsidR="00695D45" w:rsidRPr="00517541" w:rsidRDefault="008C6D8A">
            <w:r>
              <w:rPr>
                <w:color w:val="555555"/>
                <w:sz w:val="17"/>
                <w:szCs w:val="17"/>
              </w:rPr>
              <w:t>Catholic Univ. Daegu · Co-PI</w:t>
            </w:r>
          </w:p>
        </w:tc>
      </w:tr>
      <w:tr w:rsidR="00695D45" w:rsidRPr="00517541" w14:paraId="7D1CAEAF" w14:textId="77777777">
        <w:tc>
          <w:tcPr>
            <w:tcW w:w="8912" w:type="dxa"/>
            <w:tcBorders>
              <w:top w:val="none" w:sz="0" w:space="0" w:color="FFFFFF"/>
              <w:left w:val="none" w:sz="0" w:space="0" w:color="FFFFFF"/>
              <w:bottom w:val="single" w:sz="2" w:space="0" w:color="EEEEEE"/>
              <w:right w:val="none" w:sz="0" w:space="0" w:color="FFFFFF"/>
            </w:tcBorders>
            <w:tcMar>
              <w:top w:w="40" w:type="dxa"/>
              <w:left w:w="0" w:type="dxa"/>
              <w:bottom w:w="40" w:type="dxa"/>
              <w:right w:w="120" w:type="dxa"/>
            </w:tcMar>
          </w:tcPr>
          <w:p w14:paraId="635DBFA4" w14:textId="77777777" w:rsidR="00695D45" w:rsidRPr="00517541" w:rsidRDefault="008C6D8A">
            <w:pPr>
              <w:spacing w:before="30"/>
            </w:pPr>
            <w:r>
              <w:t>3D Shape Recovery / Bio-optics (2 projects)</w:t>
            </w:r>
          </w:p>
        </w:tc>
        <w:tc>
          <w:tcPr>
            <w:tcW w:w="1600" w:type="dxa"/>
            <w:tcBorders>
              <w:top w:val="none" w:sz="0" w:space="0" w:color="FFFFFF"/>
              <w:left w:val="none" w:sz="0" w:space="0" w:color="FFFFFF"/>
              <w:bottom w:val="single" w:sz="2" w:space="0" w:color="EEEEEE"/>
              <w:right w:val="none" w:sz="0" w:space="0" w:color="FFFFFF"/>
            </w:tcBorders>
            <w:tcMar>
              <w:top w:w="40" w:type="dxa"/>
              <w:left w:w="80" w:type="dxa"/>
              <w:bottom w:w="40" w:type="dxa"/>
              <w:right w:w="0" w:type="dxa"/>
            </w:tcMar>
          </w:tcPr>
          <w:p w14:paraId="1E8DDAD6" w14:textId="77777777" w:rsidR="00695D45" w:rsidRPr="00517541" w:rsidRDefault="008C6D8A">
            <w:pPr>
              <w:spacing w:before="30" w:after="10"/>
            </w:pPr>
            <w:r>
              <w:rPr>
                <w:b/>
                <w:bCs/>
                <w:color w:val="1B3A6B"/>
                <w:sz w:val="18"/>
                <w:szCs w:val="18"/>
              </w:rPr>
              <w:t>Intl.</w:t>
            </w:r>
          </w:p>
          <w:p w14:paraId="4310F891" w14:textId="77777777" w:rsidR="00695D45" w:rsidRPr="00517541" w:rsidRDefault="008C6D8A">
            <w:r>
              <w:rPr>
                <w:color w:val="555555"/>
                <w:sz w:val="17"/>
                <w:szCs w:val="17"/>
              </w:rPr>
              <w:t>Korea Res. Foundation / GIST · Post-Doc Researcher</w:t>
            </w:r>
          </w:p>
        </w:tc>
      </w:tr>
    </w:tbl>
    <w:p w14:paraId="506671E0" w14:textId="77777777" w:rsidR="00695D45" w:rsidRPr="00517541" w:rsidRDefault="00695D45">
      <w:pPr>
        <w:spacing w:after="160"/>
      </w:pPr>
    </w:p>
    <w:p w14:paraId="052B736C" w14:textId="77777777" w:rsidR="00695D45" w:rsidRPr="00517541" w:rsidRDefault="008C6D8A">
      <w:pPr>
        <w:shd w:val="clear" w:color="auto" w:fill="1B3A6B"/>
        <w:spacing w:before="200"/>
        <w:ind w:left="120" w:right="120"/>
      </w:pPr>
      <w:r>
        <w:rPr>
          <w:b/>
          <w:bCs/>
          <w:color w:val="FFFFFF"/>
          <w:sz w:val="22"/>
          <w:szCs w:val="22"/>
        </w:rPr>
        <w:t>SELECTED HIGH-IMPACT PUBLICATIONS</w:t>
      </w:r>
    </w:p>
    <w:p w14:paraId="6EF7AFED" w14:textId="77777777" w:rsidR="00695D45" w:rsidRPr="00517541" w:rsidRDefault="00695D45">
      <w:pPr>
        <w:spacing w:after="80"/>
      </w:pPr>
    </w:p>
    <w:p w14:paraId="2F25120E" w14:textId="70E49BAB" w:rsidR="00695D45" w:rsidRPr="00517541" w:rsidRDefault="008C6D8A">
      <w:pPr>
        <w:spacing w:after="8"/>
      </w:pPr>
      <w:r>
        <w:rPr>
          <w:i/>
          <w:iCs/>
          <w:color w:val="555555"/>
          <w:sz w:val="18"/>
          <w:szCs w:val="18"/>
        </w:rPr>
        <w:t xml:space="preserve">Full list: Google Scholar · ResearchGate · ORCID: </w:t>
      </w:r>
      <w:hyperlink r:id="rId8" w:tgtFrame="_blank" w:history="1">
        <w:r>
          <w:rPr>
            <w:rStyle w:val="Hyperlink"/>
            <w:color w:val="1155CC"/>
            <w:shd w:val="clear" w:color="auto" w:fill="FFFFFF"/>
          </w:rPr>
          <w:t>0000-0003-2039-5305</w:t>
        </w:r>
      </w:hyperlink>
      <w:r>
        <w:rPr>
          <w:i/>
          <w:iCs/>
          <w:color w:val="555555"/>
          <w:sz w:val="18"/>
          <w:szCs w:val="18"/>
        </w:rPr>
        <w:t xml:space="preserve"> (160+ journal papers, 200+ total, 15,500+ citations)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1"/>
        <w:gridCol w:w="9313"/>
        <w:gridCol w:w="798"/>
      </w:tblGrid>
      <w:tr w:rsidR="00695D45" w:rsidRPr="00517541" w14:paraId="056DBC03" w14:textId="77777777">
        <w:tc>
          <w:tcPr>
            <w:tcW w:w="320" w:type="dxa"/>
            <w:tcBorders>
              <w:top w:val="none" w:sz="0" w:space="0" w:color="FFFFFF"/>
              <w:left w:val="none" w:sz="0" w:space="0" w:color="FFFFFF"/>
              <w:bottom w:val="none" w:sz="0" w:space="0" w:color="FFFFFF"/>
              <w:right w:val="none" w:sz="0" w:space="0" w:color="FFFFFF"/>
            </w:tcBorders>
            <w:shd w:val="clear" w:color="auto" w:fill="D6E4F0"/>
          </w:tcPr>
          <w:p w14:paraId="3C327FC6" w14:textId="77777777" w:rsidR="00695D45" w:rsidRPr="00517541" w:rsidRDefault="008C6D8A">
            <w:pPr>
              <w:spacing w:before="40" w:after="40"/>
            </w:pPr>
            <w:r>
              <w:rPr>
                <w:b/>
                <w:bCs/>
                <w:color w:val="1B3A6B"/>
                <w:sz w:val="17"/>
                <w:szCs w:val="17"/>
              </w:rPr>
              <w:t>#</w:t>
            </w:r>
          </w:p>
        </w:tc>
        <w:tc>
          <w:tcPr>
            <w:tcW w:w="9392" w:type="dxa"/>
            <w:tcBorders>
              <w:top w:val="none" w:sz="0" w:space="0" w:color="FFFFFF"/>
              <w:left w:val="none" w:sz="0" w:space="0" w:color="FFFFFF"/>
              <w:bottom w:val="none" w:sz="0" w:space="0" w:color="FFFFFF"/>
              <w:right w:val="none" w:sz="0" w:space="0" w:color="FFFFFF"/>
            </w:tcBorders>
            <w:shd w:val="clear" w:color="auto" w:fill="D6E4F0"/>
          </w:tcPr>
          <w:p w14:paraId="785C9CDA" w14:textId="77777777" w:rsidR="00695D45" w:rsidRPr="00517541" w:rsidRDefault="008C6D8A">
            <w:pPr>
              <w:spacing w:before="40" w:after="40"/>
            </w:pPr>
            <w:r>
              <w:rPr>
                <w:b/>
                <w:bCs/>
                <w:color w:val="1B3A6B"/>
                <w:sz w:val="17"/>
                <w:szCs w:val="17"/>
              </w:rPr>
              <w:t>Reference</w:t>
            </w:r>
          </w:p>
        </w:tc>
        <w:tc>
          <w:tcPr>
            <w:tcW w:w="800" w:type="dxa"/>
            <w:tcBorders>
              <w:top w:val="none" w:sz="0" w:space="0" w:color="FFFFFF"/>
              <w:left w:val="none" w:sz="0" w:space="0" w:color="FFFFFF"/>
              <w:bottom w:val="none" w:sz="0" w:space="0" w:color="FFFFFF"/>
              <w:right w:val="none" w:sz="0" w:space="0" w:color="FFFFFF"/>
            </w:tcBorders>
            <w:shd w:val="clear" w:color="auto" w:fill="D6E4F0"/>
            <w:tcMar>
              <w:left w:w="80" w:type="dxa"/>
            </w:tcMar>
          </w:tcPr>
          <w:p w14:paraId="13FA53CE" w14:textId="77777777" w:rsidR="00695D45" w:rsidRPr="00517541" w:rsidRDefault="008C6D8A">
            <w:pPr>
              <w:spacing w:before="40" w:after="40"/>
              <w:jc w:val="center"/>
            </w:pPr>
            <w:r>
              <w:rPr>
                <w:b/>
                <w:bCs/>
                <w:color w:val="1B3A6B"/>
                <w:sz w:val="17"/>
                <w:szCs w:val="17"/>
              </w:rPr>
              <w:t>Impact Factor</w:t>
            </w:r>
          </w:p>
        </w:tc>
      </w:tr>
      <w:tr w:rsidR="00695D45" w:rsidRPr="00517541" w14:paraId="7516124B"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5DD27F14" w14:textId="77777777" w:rsidR="00695D45" w:rsidRPr="00517541" w:rsidRDefault="008C6D8A">
            <w:pPr>
              <w:spacing w:before="20"/>
            </w:pPr>
            <w:r>
              <w:rPr>
                <w:b/>
                <w:bCs/>
                <w:color w:val="555555"/>
                <w:sz w:val="18"/>
                <w:szCs w:val="18"/>
              </w:rPr>
              <w:t>[1]</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6F6200BF" w14:textId="77777777" w:rsidR="00695D45" w:rsidRPr="00517541" w:rsidRDefault="008C6D8A">
            <w:pPr>
              <w:spacing w:before="20"/>
              <w:jc w:val="both"/>
            </w:pPr>
            <w:r>
              <w:t>Khan, A., Rauf, Z., Sohail, A., et al. A survey of the vision transformers and their CNN-transformer based variants. Artificial Intelligence Review, 56(Suppl 3), 2917–2970, Springer Nature, 2023.</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1DC3A177" w14:textId="77777777" w:rsidR="00695D45" w:rsidRPr="00517541" w:rsidRDefault="008C6D8A">
            <w:pPr>
              <w:spacing w:before="20"/>
              <w:jc w:val="center"/>
            </w:pPr>
            <w:r>
              <w:rPr>
                <w:b/>
                <w:bCs/>
                <w:color w:val="2E6BA8"/>
                <w:sz w:val="18"/>
                <w:szCs w:val="18"/>
              </w:rPr>
              <w:t>IF 13.9</w:t>
            </w:r>
          </w:p>
        </w:tc>
      </w:tr>
      <w:tr w:rsidR="00695D45" w:rsidRPr="00517541" w14:paraId="52D7D41C"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6AC8ACB2" w14:textId="77777777" w:rsidR="00695D45" w:rsidRPr="00517541" w:rsidRDefault="008C6D8A">
            <w:pPr>
              <w:spacing w:before="20"/>
            </w:pPr>
            <w:r>
              <w:rPr>
                <w:b/>
                <w:bCs/>
                <w:color w:val="555555"/>
                <w:sz w:val="18"/>
                <w:szCs w:val="18"/>
              </w:rPr>
              <w:t>[2]</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2F9626C5" w14:textId="77777777" w:rsidR="00695D45" w:rsidRPr="00517541" w:rsidRDefault="008C6D8A">
            <w:pPr>
              <w:spacing w:before="20"/>
              <w:jc w:val="both"/>
            </w:pPr>
            <w:r>
              <w:t>Sohail, A., Khan, A., Nisar, H., et al. Mitotic Nuclei Analysis in Breast Cancer Histopathology Images using Deep Ensemble Classifier. Medical Image Analysis, 72, 102121, Elsevier, 2021.</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2E5A2205" w14:textId="77777777" w:rsidR="00695D45" w:rsidRPr="00517541" w:rsidRDefault="008C6D8A">
            <w:pPr>
              <w:spacing w:before="20"/>
              <w:jc w:val="center"/>
            </w:pPr>
            <w:r>
              <w:rPr>
                <w:b/>
                <w:bCs/>
                <w:color w:val="2E6BA8"/>
                <w:sz w:val="18"/>
                <w:szCs w:val="18"/>
              </w:rPr>
              <w:t>IF 13.83</w:t>
            </w:r>
          </w:p>
        </w:tc>
      </w:tr>
      <w:tr w:rsidR="00695D45" w:rsidRPr="00517541" w14:paraId="4828A482"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CF11C26" w14:textId="77777777" w:rsidR="00695D45" w:rsidRPr="00517541" w:rsidRDefault="008C6D8A">
            <w:pPr>
              <w:spacing w:before="20"/>
            </w:pPr>
            <w:r>
              <w:rPr>
                <w:b/>
                <w:bCs/>
                <w:color w:val="555555"/>
                <w:sz w:val="18"/>
                <w:szCs w:val="18"/>
              </w:rPr>
              <w:t>[3]</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08D1BFD1" w14:textId="77777777" w:rsidR="00695D45" w:rsidRPr="00517541" w:rsidRDefault="008C6D8A">
            <w:pPr>
              <w:spacing w:before="20"/>
              <w:jc w:val="both"/>
            </w:pPr>
            <w:r>
              <w:t>Khan, A., Sohail, A., Zahoora, U., Qureshi, A.S. A Survey of the Recent Architectures of Deep Convolutional Neural Networks. Artificial Intelligence Review, 53(8), 5455–5516, 2020.</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71B85884" w14:textId="2E6D81D4" w:rsidR="00695D45" w:rsidRPr="00517541" w:rsidRDefault="008C6D8A">
            <w:pPr>
              <w:spacing w:before="20"/>
              <w:jc w:val="center"/>
            </w:pPr>
            <w:r>
              <w:rPr>
                <w:b/>
                <w:bCs/>
                <w:color w:val="2E6BA8"/>
                <w:sz w:val="18"/>
                <w:szCs w:val="18"/>
              </w:rPr>
              <w:t>IF 13.9</w:t>
            </w:r>
          </w:p>
        </w:tc>
      </w:tr>
      <w:tr w:rsidR="00695D45" w:rsidRPr="00517541" w14:paraId="40AB789A"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5A3BE013" w14:textId="77777777" w:rsidR="00695D45" w:rsidRPr="00517541" w:rsidRDefault="008C6D8A">
            <w:pPr>
              <w:spacing w:before="20"/>
            </w:pPr>
            <w:r>
              <w:rPr>
                <w:b/>
                <w:bCs/>
                <w:color w:val="555555"/>
                <w:sz w:val="18"/>
                <w:szCs w:val="18"/>
              </w:rPr>
              <w:t>[4]</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4610125E" w14:textId="77777777" w:rsidR="00695D45" w:rsidRPr="00517541" w:rsidRDefault="008C6D8A">
            <w:pPr>
              <w:spacing w:before="20"/>
              <w:jc w:val="both"/>
            </w:pPr>
            <w:r>
              <w:t>Zameer, A., Arshad, J., Khan, A., Raja, M.A.Z. Intelligent and Robust Prediction of Short-term Wind Power using Genetic Programming based Ensemble of Neural Networks. Energy Conversion and Management, 134, 361–372, 2017.</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719D7557" w14:textId="77777777" w:rsidR="00695D45" w:rsidRPr="00517541" w:rsidRDefault="008C6D8A">
            <w:pPr>
              <w:spacing w:before="20"/>
              <w:jc w:val="center"/>
            </w:pPr>
            <w:r>
              <w:rPr>
                <w:b/>
                <w:bCs/>
                <w:color w:val="2E6BA8"/>
                <w:sz w:val="18"/>
                <w:szCs w:val="18"/>
              </w:rPr>
              <w:t>IF 9.79</w:t>
            </w:r>
          </w:p>
        </w:tc>
      </w:tr>
      <w:tr w:rsidR="00695D45" w:rsidRPr="00517541" w14:paraId="4FED7C07"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0D3E784D" w14:textId="77777777" w:rsidR="00695D45" w:rsidRPr="00517541" w:rsidRDefault="008C6D8A">
            <w:pPr>
              <w:spacing w:before="20"/>
            </w:pPr>
            <w:r>
              <w:rPr>
                <w:b/>
                <w:bCs/>
                <w:color w:val="555555"/>
                <w:sz w:val="18"/>
                <w:szCs w:val="18"/>
              </w:rPr>
              <w:t>[5]</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099D8F9" w14:textId="77777777" w:rsidR="00695D45" w:rsidRPr="00517541" w:rsidRDefault="008C6D8A">
            <w:pPr>
              <w:spacing w:before="20"/>
              <w:jc w:val="both"/>
            </w:pPr>
            <w:r>
              <w:t>Khan, A. Genetic Perceptual Shaping: Utilizing Cover Image and Conceivable Attack Information Using Genetic Programming. Information Fusion, 8(4), 354–365, Elsevier, 2007.</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19258860" w14:textId="77777777" w:rsidR="00695D45" w:rsidRPr="00517541" w:rsidRDefault="008C6D8A">
            <w:pPr>
              <w:spacing w:before="20"/>
              <w:jc w:val="center"/>
            </w:pPr>
            <w:r>
              <w:rPr>
                <w:b/>
                <w:bCs/>
                <w:color w:val="2E6BA8"/>
                <w:sz w:val="18"/>
                <w:szCs w:val="18"/>
              </w:rPr>
              <w:t>IF 17.56</w:t>
            </w:r>
          </w:p>
        </w:tc>
      </w:tr>
      <w:tr w:rsidR="00695D45" w:rsidRPr="00517541" w14:paraId="09D497BD"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64BBF860" w14:textId="77777777" w:rsidR="00695D45" w:rsidRPr="00517541" w:rsidRDefault="008C6D8A">
            <w:pPr>
              <w:spacing w:before="20"/>
            </w:pPr>
            <w:r>
              <w:rPr>
                <w:b/>
                <w:bCs/>
                <w:color w:val="555555"/>
                <w:sz w:val="18"/>
                <w:szCs w:val="18"/>
              </w:rPr>
              <w:t>[6]</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1A3460EE" w14:textId="77777777" w:rsidR="00695D45" w:rsidRPr="00517541" w:rsidRDefault="008C6D8A">
            <w:pPr>
              <w:spacing w:before="20"/>
              <w:jc w:val="both"/>
            </w:pPr>
            <w:r>
              <w:t>Wahab, N., Khan, A. Multifaceted fused-CNN based scoring of breast cancer whole-slide histopathology images. Applied Soft Computing, 97, 106808, Elsevier, 2020.</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66774D12" w14:textId="77777777" w:rsidR="00695D45" w:rsidRPr="00517541" w:rsidRDefault="008C6D8A">
            <w:pPr>
              <w:spacing w:before="20"/>
              <w:jc w:val="center"/>
            </w:pPr>
            <w:r>
              <w:rPr>
                <w:b/>
                <w:bCs/>
                <w:color w:val="2E6BA8"/>
                <w:sz w:val="18"/>
                <w:szCs w:val="18"/>
              </w:rPr>
              <w:t>IF 8.47</w:t>
            </w:r>
          </w:p>
        </w:tc>
      </w:tr>
      <w:tr w:rsidR="00695D45" w:rsidRPr="00517541" w14:paraId="750D574A"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BCDEC3A" w14:textId="77777777" w:rsidR="00695D45" w:rsidRPr="00517541" w:rsidRDefault="008C6D8A">
            <w:pPr>
              <w:spacing w:before="20"/>
            </w:pPr>
            <w:r>
              <w:rPr>
                <w:b/>
                <w:bCs/>
                <w:color w:val="555555"/>
                <w:sz w:val="18"/>
                <w:szCs w:val="18"/>
              </w:rPr>
              <w:t>[7]</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65EC3A3F" w14:textId="77777777" w:rsidR="00695D45" w:rsidRPr="00517541" w:rsidRDefault="008C6D8A">
            <w:pPr>
              <w:spacing w:before="20"/>
              <w:jc w:val="both"/>
            </w:pPr>
            <w:r>
              <w:t>Chauhan, N., Khan, A., Rashid, H.U. Network Anomaly Detection using Channel Boosted and Residual Learning based Deep CNN. Applied Soft Computing, 83, 105612, 2019.</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3283602C" w14:textId="77777777" w:rsidR="00695D45" w:rsidRPr="00517541" w:rsidRDefault="008C6D8A">
            <w:pPr>
              <w:spacing w:before="20"/>
              <w:jc w:val="center"/>
            </w:pPr>
            <w:r>
              <w:rPr>
                <w:b/>
                <w:bCs/>
                <w:color w:val="2E6BA8"/>
                <w:sz w:val="18"/>
                <w:szCs w:val="18"/>
              </w:rPr>
              <w:t>IF 8.47</w:t>
            </w:r>
          </w:p>
        </w:tc>
      </w:tr>
      <w:tr w:rsidR="00695D45" w:rsidRPr="00517541" w14:paraId="4A23D4C9"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1BDAB3E3" w14:textId="77777777" w:rsidR="00695D45" w:rsidRPr="00517541" w:rsidRDefault="008C6D8A">
            <w:pPr>
              <w:spacing w:before="20"/>
            </w:pPr>
            <w:r>
              <w:rPr>
                <w:b/>
                <w:bCs/>
                <w:color w:val="555555"/>
                <w:sz w:val="18"/>
                <w:szCs w:val="18"/>
              </w:rPr>
              <w:lastRenderedPageBreak/>
              <w:t>[8]</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033C4A3" w14:textId="77777777" w:rsidR="00695D45" w:rsidRPr="00517541" w:rsidRDefault="008C6D8A">
            <w:pPr>
              <w:spacing w:before="20"/>
              <w:jc w:val="both"/>
            </w:pPr>
            <w:r>
              <w:t>Zahoora, U., Khan, A., Rajarajan, M., et al. Ransomware Detection using Deep Learning based Unsupervised Feature Extraction and a Cost Sensitive Pareto Ensemble. Nature Scientific Reports, 2022.</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4D0B6B65" w14:textId="77777777" w:rsidR="00695D45" w:rsidRPr="00517541" w:rsidRDefault="008C6D8A">
            <w:pPr>
              <w:spacing w:before="20"/>
              <w:jc w:val="center"/>
            </w:pPr>
            <w:r>
              <w:rPr>
                <w:b/>
                <w:bCs/>
                <w:color w:val="2E6BA8"/>
                <w:sz w:val="18"/>
                <w:szCs w:val="18"/>
              </w:rPr>
              <w:t>IF 4.37</w:t>
            </w:r>
          </w:p>
        </w:tc>
      </w:tr>
      <w:tr w:rsidR="00695D45" w:rsidRPr="00517541" w14:paraId="35628985"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5BA70DB7" w14:textId="77777777" w:rsidR="00695D45" w:rsidRPr="00517541" w:rsidRDefault="008C6D8A">
            <w:pPr>
              <w:spacing w:before="20"/>
            </w:pPr>
            <w:r>
              <w:rPr>
                <w:b/>
                <w:bCs/>
                <w:color w:val="555555"/>
                <w:sz w:val="18"/>
                <w:szCs w:val="18"/>
              </w:rPr>
              <w:t>[9]</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2C6187F" w14:textId="77777777" w:rsidR="00695D45" w:rsidRPr="00517541" w:rsidRDefault="008C6D8A">
            <w:pPr>
              <w:spacing w:before="20"/>
              <w:jc w:val="both"/>
            </w:pPr>
            <w:r>
              <w:t>Asam, M., Khan, S.H., et al. IoT malware detection architecture using a novel channel boosted and squeezed CNN. Nature Scientific Reports, 2022.</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74A69301" w14:textId="77777777" w:rsidR="00695D45" w:rsidRPr="00517541" w:rsidRDefault="008C6D8A">
            <w:pPr>
              <w:spacing w:before="20"/>
              <w:jc w:val="center"/>
            </w:pPr>
            <w:r>
              <w:rPr>
                <w:b/>
                <w:bCs/>
                <w:color w:val="2E6BA8"/>
                <w:sz w:val="18"/>
                <w:szCs w:val="18"/>
              </w:rPr>
              <w:t>IF 4.37</w:t>
            </w:r>
          </w:p>
        </w:tc>
      </w:tr>
      <w:tr w:rsidR="00695D45" w:rsidRPr="00517541" w14:paraId="0CBE1B5B"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20428C69" w14:textId="77777777" w:rsidR="00695D45" w:rsidRPr="00517541" w:rsidRDefault="008C6D8A">
            <w:pPr>
              <w:spacing w:before="20"/>
            </w:pPr>
            <w:r>
              <w:rPr>
                <w:b/>
                <w:bCs/>
                <w:color w:val="555555"/>
                <w:sz w:val="18"/>
                <w:szCs w:val="18"/>
              </w:rPr>
              <w:t>[10]</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4114A7F" w14:textId="77777777" w:rsidR="00695D45" w:rsidRPr="00517541" w:rsidRDefault="008C6D8A">
            <w:pPr>
              <w:spacing w:before="20"/>
              <w:jc w:val="both"/>
            </w:pPr>
            <w:r>
              <w:t>Usman, M., Shahid, M.H., Ejaz, M., et al. Particle Multi-Axis Transformer for Jet Tagging. arXiv:2406.06638, Computers in Biology and Medicine, 2024.</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1663C660" w14:textId="77777777" w:rsidR="00695D45" w:rsidRPr="00517541" w:rsidRDefault="008C6D8A">
            <w:pPr>
              <w:spacing w:before="20"/>
              <w:jc w:val="center"/>
            </w:pPr>
            <w:r>
              <w:rPr>
                <w:b/>
                <w:bCs/>
                <w:color w:val="2E6BA8"/>
                <w:sz w:val="18"/>
                <w:szCs w:val="18"/>
              </w:rPr>
              <w:t>IF 6.69</w:t>
            </w:r>
          </w:p>
        </w:tc>
      </w:tr>
      <w:tr w:rsidR="00695D45" w:rsidRPr="00517541" w14:paraId="16585875"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742C3AA9" w14:textId="77777777" w:rsidR="00695D45" w:rsidRPr="00517541" w:rsidRDefault="008C6D8A">
            <w:pPr>
              <w:spacing w:before="20"/>
            </w:pPr>
            <w:r>
              <w:rPr>
                <w:b/>
                <w:bCs/>
                <w:color w:val="555555"/>
                <w:sz w:val="18"/>
                <w:szCs w:val="18"/>
              </w:rPr>
              <w:t>[11]</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5FD365F8" w14:textId="77777777" w:rsidR="00695D45" w:rsidRPr="00517541" w:rsidRDefault="008C6D8A">
            <w:pPr>
              <w:spacing w:before="20"/>
              <w:jc w:val="both"/>
            </w:pPr>
            <w:r>
              <w:t>Rehman, A., Khan, A. Multi-Axis Vision Transformer for Medical Image Segmentation. Engineering Applications of Artificial Intelligence, Elsevier, 2025.</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4BFBCF9B" w14:textId="77777777" w:rsidR="00695D45" w:rsidRPr="00517541" w:rsidRDefault="008C6D8A">
            <w:pPr>
              <w:spacing w:before="20"/>
              <w:jc w:val="center"/>
            </w:pPr>
            <w:r>
              <w:rPr>
                <w:b/>
                <w:bCs/>
                <w:color w:val="2E6BA8"/>
                <w:sz w:val="18"/>
                <w:szCs w:val="18"/>
              </w:rPr>
              <w:t>IF 7.5</w:t>
            </w:r>
          </w:p>
        </w:tc>
      </w:tr>
      <w:tr w:rsidR="00695D45" w:rsidRPr="00517541" w14:paraId="65E904F5"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5646509A" w14:textId="77777777" w:rsidR="00695D45" w:rsidRPr="00517541" w:rsidRDefault="008C6D8A">
            <w:pPr>
              <w:spacing w:before="20"/>
            </w:pPr>
            <w:r>
              <w:rPr>
                <w:b/>
                <w:bCs/>
                <w:color w:val="555555"/>
                <w:sz w:val="18"/>
                <w:szCs w:val="18"/>
              </w:rPr>
              <w:t>[12]</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628F0473" w14:textId="77777777" w:rsidR="00695D45" w:rsidRPr="00517541" w:rsidRDefault="008C6D8A">
            <w:pPr>
              <w:spacing w:before="20"/>
              <w:jc w:val="both"/>
            </w:pPr>
            <w:r>
              <w:t>Khan, A., et al. A recent survey of vision transformers for medical image segmentation. IEEE Access, 2025.</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23AAAE2F" w14:textId="77777777" w:rsidR="00695D45" w:rsidRPr="00517541" w:rsidRDefault="008C6D8A">
            <w:pPr>
              <w:spacing w:before="20"/>
              <w:jc w:val="center"/>
            </w:pPr>
            <w:r>
              <w:rPr>
                <w:b/>
                <w:bCs/>
                <w:color w:val="2E6BA8"/>
                <w:sz w:val="18"/>
                <w:szCs w:val="18"/>
              </w:rPr>
              <w:t>IF 3.47</w:t>
            </w:r>
          </w:p>
        </w:tc>
      </w:tr>
      <w:tr w:rsidR="00695D45" w:rsidRPr="00517541" w14:paraId="49A0EE9F"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7701A93" w14:textId="77777777" w:rsidR="00695D45" w:rsidRPr="00517541" w:rsidRDefault="008C6D8A">
            <w:pPr>
              <w:spacing w:before="20"/>
            </w:pPr>
            <w:r>
              <w:rPr>
                <w:b/>
                <w:bCs/>
                <w:color w:val="555555"/>
                <w:sz w:val="18"/>
                <w:szCs w:val="18"/>
              </w:rPr>
              <w:t>[13]</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62B83EA2" w14:textId="77777777" w:rsidR="00695D45" w:rsidRPr="00517541" w:rsidRDefault="008C6D8A">
            <w:pPr>
              <w:spacing w:before="20"/>
              <w:jc w:val="both"/>
            </w:pPr>
            <w:r>
              <w:t>Khan, A., et al. Data-driven strategies for drug repurposing: insights, recommendations, and case studies. Briefings in Bioinformatics, 2025.</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5147C6C2" w14:textId="77777777" w:rsidR="00695D45" w:rsidRPr="00517541" w:rsidRDefault="008C6D8A">
            <w:pPr>
              <w:spacing w:before="20"/>
              <w:jc w:val="center"/>
            </w:pPr>
            <w:r>
              <w:rPr>
                <w:b/>
                <w:bCs/>
                <w:color w:val="2E6BA8"/>
                <w:sz w:val="18"/>
                <w:szCs w:val="18"/>
              </w:rPr>
              <w:t>IF 7.7</w:t>
            </w:r>
          </w:p>
        </w:tc>
      </w:tr>
      <w:tr w:rsidR="00695D45" w:rsidRPr="00517541" w14:paraId="03611ED4"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DEF240D" w14:textId="77777777" w:rsidR="00695D45" w:rsidRPr="00517541" w:rsidRDefault="008C6D8A">
            <w:pPr>
              <w:spacing w:before="20"/>
            </w:pPr>
            <w:r>
              <w:rPr>
                <w:b/>
                <w:bCs/>
                <w:color w:val="555555"/>
                <w:sz w:val="18"/>
                <w:szCs w:val="18"/>
              </w:rPr>
              <w:t>[14]</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1A46DBD8" w14:textId="77777777" w:rsidR="00695D45" w:rsidRPr="00517541" w:rsidRDefault="008C6D8A">
            <w:pPr>
              <w:spacing w:before="20"/>
              <w:jc w:val="both"/>
            </w:pPr>
            <w:r>
              <w:t>Arsalan, M., Qureshi, A.S., Khan, A., Rajarajan, M. Protection of Medical Images and Patient Related Information Using an Intelligent and Reversible Watermarking Technique. Applied Soft Computing, 2017.</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2B6CAE22" w14:textId="77777777" w:rsidR="00695D45" w:rsidRPr="00517541" w:rsidRDefault="008C6D8A">
            <w:pPr>
              <w:spacing w:before="20"/>
              <w:jc w:val="center"/>
            </w:pPr>
            <w:r>
              <w:rPr>
                <w:b/>
                <w:bCs/>
                <w:color w:val="2E6BA8"/>
                <w:sz w:val="18"/>
                <w:szCs w:val="18"/>
              </w:rPr>
              <w:t>IF 8.47</w:t>
            </w:r>
          </w:p>
        </w:tc>
      </w:tr>
      <w:tr w:rsidR="00695D45" w:rsidRPr="00517541" w14:paraId="73E8AC93" w14:textId="77777777">
        <w:tc>
          <w:tcPr>
            <w:tcW w:w="320"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3FE861A4" w14:textId="77777777" w:rsidR="00695D45" w:rsidRPr="00517541" w:rsidRDefault="008C6D8A">
            <w:pPr>
              <w:spacing w:before="20"/>
            </w:pPr>
            <w:r>
              <w:rPr>
                <w:b/>
                <w:bCs/>
                <w:color w:val="555555"/>
                <w:sz w:val="18"/>
                <w:szCs w:val="18"/>
              </w:rPr>
              <w:t>[15]</w:t>
            </w:r>
          </w:p>
        </w:tc>
        <w:tc>
          <w:tcPr>
            <w:tcW w:w="9392" w:type="dxa"/>
            <w:tcBorders>
              <w:top w:val="none" w:sz="0" w:space="0" w:color="FFFFFF"/>
              <w:left w:val="none" w:sz="0" w:space="0" w:color="FFFFFF"/>
              <w:bottom w:val="none" w:sz="0" w:space="0" w:color="FFFFFF"/>
              <w:right w:val="none" w:sz="0" w:space="0" w:color="FFFFFF"/>
            </w:tcBorders>
            <w:tcMar>
              <w:top w:w="20" w:type="dxa"/>
              <w:left w:w="0" w:type="dxa"/>
              <w:bottom w:w="20" w:type="dxa"/>
              <w:right w:w="80" w:type="dxa"/>
            </w:tcMar>
          </w:tcPr>
          <w:p w14:paraId="50F69403" w14:textId="77777777" w:rsidR="00695D45" w:rsidRPr="00517541" w:rsidRDefault="008C6D8A">
            <w:pPr>
              <w:spacing w:before="20"/>
              <w:jc w:val="both"/>
            </w:pPr>
            <w:r>
              <w:t>Tahir, M., Khan, A. Protein Subcellular Localization of Fluorescence Microscopy Images: Employing New Statistical and Texton Based Image Features. Information Sciences, 345, 65–80, 2016.</w:t>
            </w:r>
          </w:p>
        </w:tc>
        <w:tc>
          <w:tcPr>
            <w:tcW w:w="800" w:type="dxa"/>
            <w:tcBorders>
              <w:top w:val="none" w:sz="0" w:space="0" w:color="FFFFFF"/>
              <w:left w:val="none" w:sz="0" w:space="0" w:color="FFFFFF"/>
              <w:bottom w:val="none" w:sz="0" w:space="0" w:color="FFFFFF"/>
              <w:right w:val="none" w:sz="0" w:space="0" w:color="FFFFFF"/>
            </w:tcBorders>
            <w:tcMar>
              <w:top w:w="20" w:type="dxa"/>
              <w:left w:w="80" w:type="dxa"/>
              <w:bottom w:w="20" w:type="dxa"/>
              <w:right w:w="0" w:type="dxa"/>
            </w:tcMar>
          </w:tcPr>
          <w:p w14:paraId="1E992337" w14:textId="77777777" w:rsidR="00695D45" w:rsidRPr="00517541" w:rsidRDefault="008C6D8A">
            <w:pPr>
              <w:spacing w:before="20"/>
              <w:jc w:val="center"/>
            </w:pPr>
            <w:r>
              <w:rPr>
                <w:b/>
                <w:bCs/>
                <w:color w:val="2E6BA8"/>
                <w:sz w:val="18"/>
                <w:szCs w:val="18"/>
              </w:rPr>
              <w:t>IF 6.79</w:t>
            </w:r>
          </w:p>
        </w:tc>
      </w:tr>
    </w:tbl>
    <w:p w14:paraId="40317B10" w14:textId="77777777" w:rsidR="00695D45" w:rsidRPr="00517541" w:rsidRDefault="00695D45">
      <w:pPr>
        <w:spacing w:after="80"/>
      </w:pPr>
    </w:p>
    <w:p w14:paraId="454AF1CC" w14:textId="77777777" w:rsidR="00695D45" w:rsidRPr="00517541" w:rsidRDefault="008C6D8A">
      <w:pPr>
        <w:spacing w:before="60"/>
      </w:pPr>
      <w:r>
        <w:rPr>
          <w:b/>
          <w:bCs/>
          <w:color w:val="1B3A6B"/>
        </w:rPr>
        <w:t xml:space="preserve">Books: </w:t>
      </w:r>
      <w:r>
        <w:t>Khan, A., et al. Venturing into the Jungle Depths and Conquering Neural Networks Wilderness (e-Book, Amazon Kindle, 2024).  ·  Khan, A., et al. A Cooking Quest to Master Machine Learning (e-Book, Amazon Kindle, 2025).</w:t>
      </w:r>
    </w:p>
    <w:p w14:paraId="672B08E8" w14:textId="77777777" w:rsidR="00695D45" w:rsidRPr="00517541" w:rsidRDefault="00695D45">
      <w:pPr>
        <w:spacing w:after="160"/>
      </w:pPr>
    </w:p>
    <w:p w14:paraId="565F3ED7" w14:textId="3B073B10" w:rsidR="00083AEA" w:rsidRPr="00517541" w:rsidRDefault="00FE39E7" w:rsidP="00083AEA">
      <w:pPr>
        <w:shd w:val="clear" w:color="auto" w:fill="1B3A6B"/>
        <w:spacing w:before="200"/>
        <w:ind w:left="120" w:right="120"/>
      </w:pPr>
      <w:r>
        <w:rPr>
          <w:b/>
          <w:bCs/>
          <w:color w:val="FFFFFF"/>
          <w:sz w:val="22"/>
          <w:szCs w:val="22"/>
        </w:rPr>
        <w:t>DISTINGUISHED SCIENTIFIC CONTRIBUTIONS</w:t>
      </w:r>
    </w:p>
    <w:p w14:paraId="1EFA9BFE" w14:textId="77777777" w:rsidR="00083AEA" w:rsidRPr="00517541" w:rsidRDefault="00083AEA" w:rsidP="00083AEA">
      <w:pPr>
        <w:spacing w:after="80"/>
      </w:pPr>
    </w:p>
    <w:p w14:paraId="74139476" w14:textId="77777777" w:rsidR="00AE3FCB" w:rsidRPr="00517541" w:rsidRDefault="00AE3FCB" w:rsidP="00216F86">
      <w:pPr>
        <w:pStyle w:val="ListParagraph"/>
        <w:numPr>
          <w:ilvl w:val="0"/>
          <w:numId w:val="2"/>
        </w:numPr>
        <w:spacing w:before="16" w:after="16"/>
      </w:pPr>
      <w:r>
        <w:t>Channel Boosting Concept for enhanced deep representation learning in CNN and Transformer architectures across diverse medical, cybersecurity, industrial, and commercial applications</w:t>
      </w:r>
    </w:p>
    <w:p w14:paraId="323C85C7" w14:textId="4A427F1F" w:rsidR="00216F86" w:rsidRPr="00517541" w:rsidRDefault="00216F86" w:rsidP="00216F86">
      <w:pPr>
        <w:pStyle w:val="ListParagraph"/>
        <w:numPr>
          <w:ilvl w:val="0"/>
          <w:numId w:val="2"/>
        </w:numPr>
        <w:spacing w:before="16" w:after="16"/>
      </w:pPr>
      <w:r>
        <w:t>Island Policy Optimization Theory for autonomous swarm intelligence and cooperative multi-agent systems.</w:t>
      </w:r>
    </w:p>
    <w:p w14:paraId="56E4F543" w14:textId="3D2B772B" w:rsidR="00216F86" w:rsidRPr="00517541" w:rsidRDefault="00216F86" w:rsidP="00216F86">
      <w:pPr>
        <w:pStyle w:val="ListParagraph"/>
        <w:numPr>
          <w:ilvl w:val="0"/>
          <w:numId w:val="2"/>
        </w:numPr>
        <w:spacing w:before="16" w:after="16"/>
      </w:pPr>
      <w:r>
        <w:t>WRF-TMH Computational Framework for membrane protein topology prediction and AI-driven bioinformatics.</w:t>
      </w:r>
    </w:p>
    <w:p w14:paraId="28A2009B" w14:textId="2F8E367C" w:rsidR="00216F86" w:rsidRPr="00517541" w:rsidRDefault="00216F86" w:rsidP="00216F86">
      <w:pPr>
        <w:pStyle w:val="ListParagraph"/>
        <w:numPr>
          <w:ilvl w:val="0"/>
          <w:numId w:val="2"/>
        </w:numPr>
        <w:spacing w:before="16" w:after="16"/>
      </w:pPr>
      <w:r>
        <w:t>Intelligent Ensemble Decision Architectures for precision cancer diagnostics and clinical decision support.</w:t>
      </w:r>
    </w:p>
    <w:p w14:paraId="69FDF80C" w14:textId="7DCD0803" w:rsidR="00216F86" w:rsidRPr="00517541" w:rsidRDefault="00216F86" w:rsidP="00216F86">
      <w:pPr>
        <w:pStyle w:val="ListParagraph"/>
        <w:numPr>
          <w:ilvl w:val="0"/>
          <w:numId w:val="2"/>
        </w:numPr>
        <w:spacing w:before="16" w:after="16"/>
      </w:pPr>
      <w:r>
        <w:t>Evolutionary Neural Ensemble Learning for robust forecasting of nonlinear and uncertain dynamic systems.</w:t>
      </w:r>
    </w:p>
    <w:p w14:paraId="4F21D7F9" w14:textId="60D21BC9" w:rsidR="00216F86" w:rsidRPr="00517541" w:rsidRDefault="00AE3FCB" w:rsidP="00216F86">
      <w:pPr>
        <w:pStyle w:val="ListParagraph"/>
        <w:numPr>
          <w:ilvl w:val="0"/>
          <w:numId w:val="2"/>
        </w:numPr>
        <w:spacing w:before="16" w:after="16"/>
      </w:pPr>
      <w:r>
        <w:t>Semantic-aware Zero-Shot Malware Intelligence and Cyber Threats Analytics.</w:t>
      </w:r>
    </w:p>
    <w:p w14:paraId="60674FB6" w14:textId="6C60B134" w:rsidR="00216F86" w:rsidRPr="00517541" w:rsidRDefault="00216F86" w:rsidP="00216F86">
      <w:pPr>
        <w:pStyle w:val="ListParagraph"/>
        <w:numPr>
          <w:ilvl w:val="0"/>
          <w:numId w:val="2"/>
        </w:numPr>
        <w:spacing w:before="16" w:after="16"/>
      </w:pPr>
      <w:r>
        <w:t>Multi-Axis Transformer Architectures for high-precision medical image segmentation and analysis.</w:t>
      </w:r>
    </w:p>
    <w:p w14:paraId="7669D44D" w14:textId="0542BD31" w:rsidR="00216F86" w:rsidRPr="00517541" w:rsidRDefault="00216F86" w:rsidP="00216F86">
      <w:pPr>
        <w:pStyle w:val="ListParagraph"/>
        <w:numPr>
          <w:ilvl w:val="0"/>
          <w:numId w:val="2"/>
        </w:numPr>
        <w:spacing w:before="16" w:after="16"/>
      </w:pPr>
      <w:r>
        <w:t>Physics-Guided Reinforcement Learning for autonomous monitoring and anomaly detection in complex engineering systems.</w:t>
      </w:r>
    </w:p>
    <w:p w14:paraId="55029059" w14:textId="440283FC" w:rsidR="00216F86" w:rsidRPr="00517541" w:rsidRDefault="00216F86" w:rsidP="00216F86">
      <w:pPr>
        <w:pStyle w:val="ListParagraph"/>
        <w:numPr>
          <w:ilvl w:val="0"/>
          <w:numId w:val="2"/>
        </w:numPr>
        <w:spacing w:before="16" w:after="16"/>
      </w:pPr>
      <w:r>
        <w:t>Region-Edge Deep Autoencoder for anatomically accurate image segmentation.</w:t>
      </w:r>
    </w:p>
    <w:p w14:paraId="2909405C" w14:textId="2E3368A8" w:rsidR="00216F86" w:rsidRPr="00517541" w:rsidRDefault="00216F86" w:rsidP="00216F86">
      <w:pPr>
        <w:pStyle w:val="ListParagraph"/>
        <w:numPr>
          <w:ilvl w:val="0"/>
          <w:numId w:val="2"/>
        </w:numPr>
        <w:spacing w:before="16" w:after="16"/>
      </w:pPr>
      <w:r>
        <w:t>Meta-Regression Transfer Learning for adaptive forecasting across heterogeneous domains and environments.</w:t>
      </w:r>
    </w:p>
    <w:p w14:paraId="79019866" w14:textId="77777777" w:rsidR="00695D45" w:rsidRPr="00517541" w:rsidRDefault="008C6D8A">
      <w:pPr>
        <w:shd w:val="clear" w:color="auto" w:fill="1B3A6B"/>
        <w:spacing w:before="200"/>
        <w:ind w:left="120" w:right="120"/>
      </w:pPr>
      <w:r>
        <w:rPr>
          <w:b/>
          <w:bCs/>
          <w:color w:val="FFFFFF"/>
          <w:sz w:val="22"/>
          <w:szCs w:val="22"/>
        </w:rPr>
        <w:t>RESEARCH SUPERVISION</w:t>
      </w:r>
    </w:p>
    <w:p w14:paraId="4D408561" w14:textId="77777777" w:rsidR="00695D45" w:rsidRPr="00517541" w:rsidRDefault="00695D45">
      <w:pPr>
        <w:spacing w:after="80"/>
      </w:pPr>
    </w:p>
    <w:p w14:paraId="3F49ABB0" w14:textId="77777777" w:rsidR="00695D45" w:rsidRPr="00517541" w:rsidRDefault="008C6D8A">
      <w:pPr>
        <w:pBdr>
          <w:bottom w:val="single" w:sz="6" w:space="2" w:color="2E6BA8"/>
        </w:pBdr>
        <w:spacing w:before="140" w:after="40"/>
      </w:pPr>
      <w:r>
        <w:rPr>
          <w:b/>
          <w:bCs/>
          <w:color w:val="1B3A6B"/>
          <w:sz w:val="20"/>
          <w:szCs w:val="20"/>
        </w:rPr>
        <w:t>PhD Students Supervised</w:t>
      </w:r>
    </w:p>
    <w:p w14:paraId="40E97BB8" w14:textId="3AE06138" w:rsidR="00B3481A" w:rsidRPr="00517541" w:rsidRDefault="008C6D8A">
      <w:pPr>
        <w:pStyle w:val="ListParagraph"/>
        <w:numPr>
          <w:ilvl w:val="0"/>
          <w:numId w:val="2"/>
        </w:numPr>
        <w:spacing w:before="16" w:after="16"/>
        <w:rPr>
          <w:b/>
          <w:bCs/>
        </w:rPr>
      </w:pPr>
      <w:r>
        <w:rPr>
          <w:b/>
          <w:bCs/>
        </w:rPr>
        <w:t xml:space="preserve">30 PhD Successfully supervised </w:t>
      </w:r>
    </w:p>
    <w:p w14:paraId="084C436D" w14:textId="202BEA7D" w:rsidR="00695D45" w:rsidRPr="00517541" w:rsidRDefault="00B3481A">
      <w:pPr>
        <w:pStyle w:val="ListParagraph"/>
        <w:numPr>
          <w:ilvl w:val="0"/>
          <w:numId w:val="2"/>
        </w:numPr>
        <w:spacing w:before="16" w:after="16"/>
      </w:pPr>
      <w:r>
        <w:t>31+ PhD graduates from DCIS, PIEAS (program strengthened under leadership as Head DCIS)</w:t>
      </w:r>
    </w:p>
    <w:p w14:paraId="70C360D2" w14:textId="77777777" w:rsidR="00695D45" w:rsidRPr="00517541" w:rsidRDefault="008C6D8A">
      <w:pPr>
        <w:pStyle w:val="ListParagraph"/>
        <w:numPr>
          <w:ilvl w:val="0"/>
          <w:numId w:val="2"/>
        </w:numPr>
        <w:spacing w:before="16" w:after="16"/>
      </w:pPr>
      <w:r>
        <w:t>Reviewed 40+ external PhD theses and numerous MS theses for COMSATS, NU-FAST, PAEC, and international institutions</w:t>
      </w:r>
    </w:p>
    <w:p w14:paraId="12664949" w14:textId="77777777" w:rsidR="00695D45" w:rsidRPr="00517541" w:rsidRDefault="008C6D8A">
      <w:pPr>
        <w:pStyle w:val="ListParagraph"/>
        <w:numPr>
          <w:ilvl w:val="0"/>
          <w:numId w:val="2"/>
        </w:numPr>
        <w:spacing w:before="16" w:after="16"/>
      </w:pPr>
      <w:r>
        <w:t>HEC Approved PhD Supervisor</w:t>
      </w:r>
    </w:p>
    <w:p w14:paraId="791625B2" w14:textId="77777777" w:rsidR="00695D45" w:rsidRPr="00517541" w:rsidRDefault="00695D45">
      <w:pPr>
        <w:spacing w:after="80"/>
      </w:pPr>
    </w:p>
    <w:p w14:paraId="61B115FF" w14:textId="77777777" w:rsidR="00695D45" w:rsidRPr="00517541" w:rsidRDefault="008C6D8A">
      <w:pPr>
        <w:pBdr>
          <w:bottom w:val="single" w:sz="6" w:space="2" w:color="2E6BA8"/>
        </w:pBdr>
        <w:spacing w:before="140" w:after="40"/>
      </w:pPr>
      <w:r>
        <w:rPr>
          <w:b/>
          <w:bCs/>
          <w:color w:val="1B3A6B"/>
          <w:sz w:val="20"/>
          <w:szCs w:val="20"/>
        </w:rPr>
        <w:t>MS Students Supervised (Selected)</w:t>
      </w:r>
    </w:p>
    <w:p w14:paraId="61A5CD0C" w14:textId="77777777" w:rsidR="00695D45" w:rsidRPr="00517541" w:rsidRDefault="008C6D8A">
      <w:pPr>
        <w:spacing w:after="8"/>
      </w:pPr>
      <w:r>
        <w:rPr>
          <w:i/>
          <w:iCs/>
          <w:color w:val="555555"/>
          <w:sz w:val="18"/>
          <w:szCs w:val="18"/>
        </w:rPr>
        <w:t>Representative high-impact MS theses (full list available on request):</w:t>
      </w:r>
    </w:p>
    <w:p w14:paraId="30B83767" w14:textId="77777777" w:rsidR="00695D45" w:rsidRPr="00517541" w:rsidRDefault="008C6D8A">
      <w:pPr>
        <w:pStyle w:val="ListParagraph"/>
        <w:numPr>
          <w:ilvl w:val="0"/>
          <w:numId w:val="2"/>
        </w:numPr>
        <w:spacing w:before="16" w:after="16"/>
      </w:pPr>
      <w:r>
        <w:t>Deepfake video detection using multi-modal deep learning (Best MS Thesis DCIS 2023)</w:t>
      </w:r>
    </w:p>
    <w:p w14:paraId="26322F6E" w14:textId="77777777" w:rsidR="00695D45" w:rsidRPr="00517541" w:rsidRDefault="008C6D8A">
      <w:pPr>
        <w:pStyle w:val="ListParagraph"/>
        <w:numPr>
          <w:ilvl w:val="0"/>
          <w:numId w:val="2"/>
        </w:numPr>
        <w:spacing w:before="16" w:after="16"/>
      </w:pPr>
      <w:r>
        <w:t>Zero-day ransomware detection using deep contractive autoencoder (Applied Intelligence, 2022)</w:t>
      </w:r>
    </w:p>
    <w:p w14:paraId="6E524D99" w14:textId="77777777" w:rsidR="00695D45" w:rsidRPr="00517541" w:rsidRDefault="008C6D8A">
      <w:pPr>
        <w:pStyle w:val="ListParagraph"/>
        <w:numPr>
          <w:ilvl w:val="0"/>
          <w:numId w:val="2"/>
        </w:numPr>
        <w:spacing w:before="16" w:after="16"/>
      </w:pPr>
      <w:r>
        <w:t>Mitotic nuclei analysis in breast cancer histopathology (Medical Image Analysis IF 13.83, 2021)</w:t>
      </w:r>
    </w:p>
    <w:p w14:paraId="6677E116" w14:textId="77777777" w:rsidR="00695D45" w:rsidRPr="00517541" w:rsidRDefault="008C6D8A">
      <w:pPr>
        <w:pStyle w:val="ListParagraph"/>
        <w:numPr>
          <w:ilvl w:val="0"/>
          <w:numId w:val="2"/>
        </w:numPr>
        <w:spacing w:before="16" w:after="16"/>
      </w:pPr>
      <w:r>
        <w:t>COVID-19 detection using channel-boosted deep CNN (Computers in Biology and Medicine, 2021)</w:t>
      </w:r>
    </w:p>
    <w:p w14:paraId="20030899" w14:textId="77777777" w:rsidR="00695D45" w:rsidRPr="00517541" w:rsidRDefault="008C6D8A">
      <w:pPr>
        <w:pStyle w:val="ListParagraph"/>
        <w:numPr>
          <w:ilvl w:val="0"/>
          <w:numId w:val="2"/>
        </w:numPr>
        <w:spacing w:before="16" w:after="16"/>
      </w:pPr>
      <w:r>
        <w:t>IoT malware detection with channel-boosted squeezed CNN (Nature Scientific Reports, 2022)</w:t>
      </w:r>
    </w:p>
    <w:p w14:paraId="2F6D95DF" w14:textId="77777777" w:rsidR="00695D45" w:rsidRPr="00517541" w:rsidRDefault="008C6D8A">
      <w:pPr>
        <w:pStyle w:val="ListParagraph"/>
        <w:numPr>
          <w:ilvl w:val="0"/>
          <w:numId w:val="2"/>
        </w:numPr>
        <w:spacing w:before="16" w:after="16"/>
      </w:pPr>
      <w:r>
        <w:t>Autonomous drone swarm navigation using deep RL (IEEE Access, 2022)</w:t>
      </w:r>
    </w:p>
    <w:p w14:paraId="1A1B6002" w14:textId="77777777" w:rsidR="00695D45" w:rsidRPr="00517541" w:rsidRDefault="008C6D8A">
      <w:pPr>
        <w:pStyle w:val="ListParagraph"/>
        <w:numPr>
          <w:ilvl w:val="0"/>
          <w:numId w:val="2"/>
        </w:numPr>
        <w:spacing w:before="16" w:after="16"/>
      </w:pPr>
      <w:r>
        <w:t>Protein subcellular localization using fluorescence microscopy (Bioinformatics, IF 7.3, 2012)</w:t>
      </w:r>
    </w:p>
    <w:p w14:paraId="273EF7F5" w14:textId="77777777" w:rsidR="00695D45" w:rsidRPr="00517541" w:rsidRDefault="008C6D8A">
      <w:pPr>
        <w:pStyle w:val="ListParagraph"/>
        <w:numPr>
          <w:ilvl w:val="0"/>
          <w:numId w:val="2"/>
        </w:numPr>
        <w:spacing w:before="16" w:after="16"/>
      </w:pPr>
      <w:r>
        <w:t>Reversible watermarking for medical images (Journal of Systems and Software, 2012)</w:t>
      </w:r>
    </w:p>
    <w:p w14:paraId="35BB3391" w14:textId="77777777" w:rsidR="00695D45" w:rsidRPr="00517541" w:rsidRDefault="00695D45">
      <w:pPr>
        <w:spacing w:after="80"/>
      </w:pPr>
    </w:p>
    <w:p w14:paraId="69B6190A" w14:textId="77777777" w:rsidR="00695D45" w:rsidRPr="00517541" w:rsidRDefault="008C6D8A">
      <w:pPr>
        <w:pBdr>
          <w:bottom w:val="single" w:sz="6" w:space="2" w:color="2E6BA8"/>
        </w:pBdr>
        <w:spacing w:before="140" w:after="40"/>
      </w:pPr>
      <w:r>
        <w:rPr>
          <w:b/>
          <w:bCs/>
          <w:color w:val="1B3A6B"/>
          <w:sz w:val="20"/>
          <w:szCs w:val="20"/>
        </w:rPr>
        <w:t>BS Students Supervised (Recent FYP Projects)</w:t>
      </w:r>
    </w:p>
    <w:p w14:paraId="69B6190B" w14:textId="77777777" w:rsidR="00695D45" w:rsidRPr="00517541" w:rsidRDefault="008C6D8A">
      <w:pPr>
        <w:spacing w:before="16" w:after="80"/>
        <w:jc w:val="both"/>
      </w:pPr>
      <w:r>
        <w:t xml:space="preserve">Supervised </w:t>
      </w:r>
      <w:r>
        <w:rPr>
          <w:b/>
          <w:bCs/>
        </w:rPr>
        <w:t>13 BS Final Year Projects</w:t>
      </w:r>
      <w:r>
        <w:t xml:space="preserve"> (2025–2026) across applied AI/ML themes including deepfake detection, anomaly detection, pose estimation, cloud security, and autonomous systems — spanning both Supervisor (7) and Co-Supervisor (6) roles within DCIS, PIEAS.</w:t>
      </w:r>
    </w:p>
    <w:p w14:paraId="529A3C7F" w14:textId="77777777" w:rsidR="00695D45" w:rsidRPr="00517541" w:rsidRDefault="00695D45">
      <w:pPr>
        <w:spacing w:after="160"/>
      </w:pPr>
    </w:p>
    <w:p w14:paraId="06BE36F1" w14:textId="4412D631" w:rsidR="001C1660" w:rsidRPr="00517541" w:rsidRDefault="001C1660" w:rsidP="001C1660">
      <w:pPr>
        <w:shd w:val="clear" w:color="auto" w:fill="1B3A6B"/>
        <w:spacing w:before="200"/>
        <w:ind w:left="120" w:right="120"/>
      </w:pPr>
      <w:r>
        <w:rPr>
          <w:b/>
          <w:bCs/>
          <w:color w:val="FFFFFF"/>
          <w:sz w:val="22"/>
          <w:szCs w:val="22"/>
        </w:rPr>
        <w:t>STARTUP/ENTERRENEURSHIP &amp; CONSULTANCY</w:t>
      </w:r>
    </w:p>
    <w:p w14:paraId="4A4E692F" w14:textId="77777777" w:rsidR="001C1660" w:rsidRPr="00517541" w:rsidRDefault="001C1660" w:rsidP="001C1660">
      <w:pPr>
        <w:spacing w:after="80"/>
      </w:pPr>
    </w:p>
    <w:p w14:paraId="4168664C" w14:textId="0809854A" w:rsidR="001C1660" w:rsidRPr="00517541" w:rsidRDefault="001C1660" w:rsidP="001C1660">
      <w:pPr>
        <w:pStyle w:val="ListParagraph"/>
        <w:numPr>
          <w:ilvl w:val="0"/>
          <w:numId w:val="2"/>
        </w:numPr>
        <w:spacing w:before="16" w:after="16"/>
      </w:pPr>
      <w:r>
        <w:t>Development of intelligent solutions in medical diagnosis and Security, AI Agents for commercial and smart municipal systems</w:t>
      </w:r>
    </w:p>
    <w:p w14:paraId="5E29DADD" w14:textId="49495833" w:rsidR="001C1660" w:rsidRPr="00517541" w:rsidRDefault="00FA0512" w:rsidP="001C1660">
      <w:pPr>
        <w:pStyle w:val="ListParagraph"/>
        <w:numPr>
          <w:ilvl w:val="0"/>
          <w:numId w:val="2"/>
        </w:numPr>
        <w:spacing w:before="16" w:after="16"/>
      </w:pPr>
      <w:r>
        <w:t>Consultancy for establishing AI-enabled software houses, research laboratories, and industrial platforms.</w:t>
      </w:r>
    </w:p>
    <w:p w14:paraId="020FA789" w14:textId="77777777" w:rsidR="00695D45" w:rsidRPr="00517541" w:rsidRDefault="008C6D8A">
      <w:pPr>
        <w:shd w:val="clear" w:color="auto" w:fill="1B3A6B"/>
        <w:spacing w:before="200"/>
        <w:ind w:left="120" w:right="120"/>
      </w:pPr>
      <w:r>
        <w:rPr>
          <w:b/>
          <w:bCs/>
          <w:color w:val="FFFFFF"/>
          <w:sz w:val="22"/>
          <w:szCs w:val="22"/>
        </w:rPr>
        <w:t>INVITED TALKS &amp; KEYNOTES (SELECTED)</w:t>
      </w:r>
    </w:p>
    <w:p w14:paraId="2D9AEC9E" w14:textId="77777777" w:rsidR="00695D45" w:rsidRPr="00517541" w:rsidRDefault="00695D45">
      <w:pPr>
        <w:spacing w:after="80"/>
      </w:pPr>
    </w:p>
    <w:p w14:paraId="2B742592" w14:textId="77777777" w:rsidR="00695D45" w:rsidRPr="00517541" w:rsidRDefault="008C6D8A">
      <w:pPr>
        <w:pStyle w:val="ListParagraph"/>
        <w:numPr>
          <w:ilvl w:val="0"/>
          <w:numId w:val="2"/>
        </w:numPr>
        <w:spacing w:before="16" w:after="16"/>
      </w:pPr>
      <w:r>
        <w:t>Talk at KoreaTech: “Navigating AI Advancements and its Ethical Landscape”, Jan 22, 2026</w:t>
      </w:r>
    </w:p>
    <w:p w14:paraId="21D2170D" w14:textId="2FBD4254" w:rsidR="00695D45" w:rsidRPr="00517541" w:rsidRDefault="008C6D8A">
      <w:pPr>
        <w:pStyle w:val="ListParagraph"/>
        <w:numPr>
          <w:ilvl w:val="0"/>
          <w:numId w:val="2"/>
        </w:numPr>
        <w:spacing w:before="16" w:after="16"/>
      </w:pPr>
      <w:r>
        <w:t>Talk at KNUT, Cheonan, South Korea, “Deep AutoEncoders and their Recent Applications”, , Jan 29, 2026</w:t>
      </w:r>
    </w:p>
    <w:p w14:paraId="13CB0C5E" w14:textId="77777777" w:rsidR="00695D45" w:rsidRPr="00517541" w:rsidRDefault="008C6D8A">
      <w:pPr>
        <w:pStyle w:val="ListParagraph"/>
        <w:numPr>
          <w:ilvl w:val="0"/>
          <w:numId w:val="2"/>
        </w:numPr>
        <w:spacing w:before="16" w:after="16"/>
      </w:pPr>
      <w:r>
        <w:t>Harnessing AI for Symbiotic Nuclear Power, 11th ISSNP, Harbin, China, Sep 2024</w:t>
      </w:r>
    </w:p>
    <w:p w14:paraId="6FA61FED" w14:textId="77777777" w:rsidR="00695D45" w:rsidRPr="00517541" w:rsidRDefault="008C6D8A">
      <w:pPr>
        <w:pStyle w:val="ListParagraph"/>
        <w:numPr>
          <w:ilvl w:val="0"/>
          <w:numId w:val="2"/>
        </w:numPr>
        <w:spacing w:before="16" w:after="16"/>
      </w:pPr>
      <w:r>
        <w:t>Pose Estimation using CNN and Vision Transformers, ICEF 2024, Mongolia, Aug 2024</w:t>
      </w:r>
    </w:p>
    <w:p w14:paraId="5323C6A0" w14:textId="77777777" w:rsidR="00695D45" w:rsidRPr="00517541" w:rsidRDefault="008C6D8A">
      <w:pPr>
        <w:pStyle w:val="ListParagraph"/>
        <w:numPr>
          <w:ilvl w:val="0"/>
          <w:numId w:val="2"/>
        </w:numPr>
        <w:spacing w:before="16" w:after="16"/>
      </w:pPr>
      <w:r>
        <w:t>PIEAS AI Center and its Activities — CERN OpenAI, CMS and ATLAS Teams, Feb 2024</w:t>
      </w:r>
    </w:p>
    <w:p w14:paraId="1E87C7F6" w14:textId="77777777" w:rsidR="00695D45" w:rsidRPr="00517541" w:rsidRDefault="008C6D8A">
      <w:pPr>
        <w:pStyle w:val="ListParagraph"/>
        <w:numPr>
          <w:ilvl w:val="0"/>
          <w:numId w:val="2"/>
        </w:numPr>
        <w:spacing w:before="16" w:after="16"/>
      </w:pPr>
      <w:r>
        <w:lastRenderedPageBreak/>
        <w:t>AI Revolution: Upscaling Management, Elevating Governance, and Ensuring Ethical Implementation, SOMC 43, PIEAS, 2025</w:t>
      </w:r>
    </w:p>
    <w:p w14:paraId="5A0EE80E" w14:textId="77777777" w:rsidR="00695D45" w:rsidRPr="00517541" w:rsidRDefault="008C6D8A">
      <w:pPr>
        <w:pStyle w:val="ListParagraph"/>
        <w:numPr>
          <w:ilvl w:val="0"/>
          <w:numId w:val="2"/>
        </w:numPr>
        <w:spacing w:before="16" w:after="16"/>
      </w:pPr>
      <w:r>
        <w:t>Advancements and Applications of Deep CNNs in Medical Image Analysis, ICEE-CCA 2023, Tashkent, Uzbekistan</w:t>
      </w:r>
    </w:p>
    <w:p w14:paraId="08E94A10" w14:textId="77777777" w:rsidR="00695D45" w:rsidRPr="00517541" w:rsidRDefault="008C6D8A">
      <w:pPr>
        <w:pStyle w:val="ListParagraph"/>
        <w:numPr>
          <w:ilvl w:val="0"/>
          <w:numId w:val="2"/>
        </w:numPr>
        <w:spacing w:before="16" w:after="16"/>
      </w:pPr>
      <w:r>
        <w:t>MaxVit-Unet: Multi-Axis Attention for Medical Image Segmentation, ICEF 2023, Almaty, Kazakhstan</w:t>
      </w:r>
    </w:p>
    <w:p w14:paraId="78CB0DA4" w14:textId="77777777" w:rsidR="00695D45" w:rsidRPr="00517541" w:rsidRDefault="008C6D8A">
      <w:pPr>
        <w:pStyle w:val="ListParagraph"/>
        <w:numPr>
          <w:ilvl w:val="0"/>
          <w:numId w:val="2"/>
        </w:numPr>
        <w:spacing w:before="16" w:after="16"/>
      </w:pPr>
      <w:r>
        <w:t>Deep Learning and Its Applications in Cyber Security, Tri Services/SPD Cyber Security Seminar, IST, 2021</w:t>
      </w:r>
    </w:p>
    <w:p w14:paraId="3CE7CCDF" w14:textId="77777777" w:rsidR="00695D45" w:rsidRPr="00517541" w:rsidRDefault="008C6D8A">
      <w:pPr>
        <w:spacing w:before="20"/>
      </w:pPr>
      <w:r>
        <w:rPr>
          <w:i/>
          <w:iCs/>
          <w:color w:val="555555"/>
          <w:sz w:val="18"/>
          <w:szCs w:val="18"/>
        </w:rPr>
        <w:t>40+ invited talks total at national and international venues (2006–2026)</w:t>
      </w:r>
    </w:p>
    <w:p w14:paraId="23AB6AB5" w14:textId="77777777" w:rsidR="00695D45" w:rsidRPr="00517541" w:rsidRDefault="00695D45">
      <w:pPr>
        <w:spacing w:after="160"/>
      </w:pPr>
    </w:p>
    <w:p w14:paraId="02295BE7" w14:textId="77777777" w:rsidR="00695D45" w:rsidRPr="00517541" w:rsidRDefault="008C6D8A">
      <w:pPr>
        <w:shd w:val="clear" w:color="auto" w:fill="1B3A6B"/>
        <w:spacing w:before="200"/>
        <w:ind w:left="120" w:right="120"/>
      </w:pPr>
      <w:r>
        <w:rPr>
          <w:b/>
          <w:bCs/>
          <w:color w:val="FFFFFF"/>
          <w:sz w:val="22"/>
          <w:szCs w:val="22"/>
        </w:rPr>
        <w:t>TEACHING</w:t>
      </w:r>
    </w:p>
    <w:p w14:paraId="07B75E99" w14:textId="77777777" w:rsidR="00695D45" w:rsidRPr="00517541" w:rsidRDefault="00695D45">
      <w:pPr>
        <w:spacing w:after="80"/>
      </w:pPr>
    </w:p>
    <w:p w14:paraId="20B4D779" w14:textId="390A9DE9" w:rsidR="00695D45" w:rsidRPr="00517541" w:rsidRDefault="008C6D8A">
      <w:pPr>
        <w:spacing w:line="300" w:lineRule="auto"/>
        <w:jc w:val="both"/>
      </w:pPr>
      <w:r>
        <w:rPr>
          <w:b/>
          <w:bCs/>
          <w:color w:val="1B3A6B"/>
        </w:rPr>
        <w:t xml:space="preserve">Core AI/ML:  </w:t>
      </w:r>
      <w:r>
        <w:t xml:space="preserve">Deep Neural Networks · Machine Learning · Artificial Intelligence · Pattern Recognition · Computational Intelligence · Evolutionary Computing  </w:t>
      </w:r>
      <w:r>
        <w:rPr>
          <w:b/>
          <w:bCs/>
          <w:color w:val="1B3A6B"/>
        </w:rPr>
        <w:t xml:space="preserve">  |  Vision &amp; Media:  </w:t>
      </w:r>
      <w:r>
        <w:t xml:space="preserve">Digital Image Processing · Digital Watermarking  </w:t>
      </w:r>
      <w:r>
        <w:rPr>
          <w:b/>
          <w:bCs/>
          <w:color w:val="1B3A6B"/>
        </w:rPr>
        <w:t xml:space="preserve">  |  Cybersecurity:  </w:t>
      </w:r>
      <w:r>
        <w:t xml:space="preserve">Machine Learning in Cyber Security  </w:t>
      </w:r>
      <w:r>
        <w:rPr>
          <w:b/>
          <w:bCs/>
          <w:color w:val="1B3A6B"/>
        </w:rPr>
        <w:t xml:space="preserve">  |  Foundations:  </w:t>
      </w:r>
      <w:r>
        <w:t>Discrete Maths · Linear Algebra · Probability &amp; Statistics · Computing Fundamentals · Computer Architecture · Compiler Construction</w:t>
      </w:r>
    </w:p>
    <w:p w14:paraId="54BAF6CB" w14:textId="77777777" w:rsidR="00695D45" w:rsidRPr="00517541" w:rsidRDefault="00695D45">
      <w:pPr>
        <w:spacing w:after="160"/>
      </w:pPr>
    </w:p>
    <w:p w14:paraId="239A9D08" w14:textId="77777777" w:rsidR="00695D45" w:rsidRPr="00517541" w:rsidRDefault="008C6D8A">
      <w:pPr>
        <w:shd w:val="clear" w:color="auto" w:fill="1B3A6B"/>
        <w:spacing w:before="200"/>
        <w:ind w:left="120" w:right="120"/>
      </w:pPr>
      <w:r>
        <w:rPr>
          <w:b/>
          <w:bCs/>
          <w:color w:val="FFFFFF"/>
          <w:sz w:val="22"/>
          <w:szCs w:val="22"/>
        </w:rPr>
        <w:t>ACADEMIC SERVICE &amp; PROFESSIONAL ACTIVITIES</w:t>
      </w:r>
    </w:p>
    <w:p w14:paraId="7D86FE70" w14:textId="77777777" w:rsidR="00695D45" w:rsidRPr="00517541" w:rsidRDefault="00695D45">
      <w:pPr>
        <w:spacing w:after="80"/>
      </w:pPr>
    </w:p>
    <w:p w14:paraId="3EDC1A48" w14:textId="21C12697" w:rsidR="00695D45" w:rsidRPr="00517541" w:rsidRDefault="00517541">
      <w:pPr>
        <w:pBdr>
          <w:bottom w:val="single" w:sz="6" w:space="2" w:color="2E6BA8"/>
        </w:pBdr>
        <w:spacing w:before="140" w:after="40"/>
      </w:pPr>
      <w:r>
        <w:rPr>
          <w:b/>
          <w:bCs/>
          <w:color w:val="1B3A6B"/>
          <w:sz w:val="20"/>
          <w:szCs w:val="20"/>
        </w:rPr>
        <w:t>Reviewer of Reputed Journals:</w:t>
      </w:r>
    </w:p>
    <w:p w14:paraId="31885124" w14:textId="17B68394" w:rsidR="00695D45" w:rsidRPr="00517541" w:rsidRDefault="008C6D8A" w:rsidP="00517541">
      <w:pPr>
        <w:spacing w:line="300" w:lineRule="auto"/>
        <w:jc w:val="both"/>
      </w:pPr>
      <w:r>
        <w:t>Reviewer for 85+ international journals including IEEE TNNLS, TIP, TMI, TKDE, TAI, Nature Communications Biology, Nature Scientific Reports, Applied Soft Computing, Information Sciences, Computers in Biology and Medicine, Expert Systems with Applications, Pattern Recognition, Neurocomputing, and others.</w:t>
      </w:r>
    </w:p>
    <w:p w14:paraId="559DAEC3" w14:textId="77777777" w:rsidR="00695D45" w:rsidRPr="00517541" w:rsidRDefault="008C6D8A">
      <w:pPr>
        <w:pBdr>
          <w:bottom w:val="single" w:sz="6" w:space="2" w:color="2E6BA8"/>
        </w:pBdr>
        <w:spacing w:before="140" w:after="40"/>
      </w:pPr>
      <w:r>
        <w:rPr>
          <w:b/>
          <w:bCs/>
          <w:color w:val="1B3A6B"/>
          <w:sz w:val="20"/>
          <w:szCs w:val="20"/>
        </w:rPr>
        <w:t>Conference Chairing &amp; Committees</w:t>
      </w:r>
    </w:p>
    <w:p w14:paraId="1D466322" w14:textId="10950BDB" w:rsidR="00695D45" w:rsidRPr="00517541" w:rsidRDefault="00517541">
      <w:pPr>
        <w:pStyle w:val="ListParagraph"/>
        <w:numPr>
          <w:ilvl w:val="0"/>
          <w:numId w:val="2"/>
        </w:numPr>
        <w:spacing w:before="16" w:after="16"/>
      </w:pPr>
      <w:r>
        <w:t>Organized First International Workshop On Recent Advances in Artificial Intelligence (RA2I) (August 05-16, 2024)Technical Committee Member — IBCAST 2022, 2023, 2024; INSC 2024</w:t>
      </w:r>
    </w:p>
    <w:p w14:paraId="3055BF3B" w14:textId="77777777" w:rsidR="00695D45" w:rsidRPr="00517541" w:rsidRDefault="008C6D8A">
      <w:pPr>
        <w:pStyle w:val="ListParagraph"/>
        <w:numPr>
          <w:ilvl w:val="0"/>
          <w:numId w:val="2"/>
        </w:numPr>
        <w:spacing w:before="16" w:after="16"/>
      </w:pPr>
      <w:r>
        <w:t>Chaired Sessions at IEEE ICET (2017, 2013, 2010), IEEE INMIC (2019, 2022), IBCAST (2020, 2022)</w:t>
      </w:r>
    </w:p>
    <w:p w14:paraId="649616E5" w14:textId="77777777" w:rsidR="00695D45" w:rsidRPr="00517541" w:rsidRDefault="008C6D8A">
      <w:pPr>
        <w:pStyle w:val="ListParagraph"/>
        <w:numPr>
          <w:ilvl w:val="0"/>
          <w:numId w:val="2"/>
        </w:numPr>
        <w:spacing w:before="16" w:after="16"/>
      </w:pPr>
      <w:r>
        <w:t>Steering Committee Member, RAEE&amp;CS International Conference</w:t>
      </w:r>
    </w:p>
    <w:p w14:paraId="6CF92E93" w14:textId="77777777" w:rsidR="00695D45" w:rsidRPr="00517541" w:rsidRDefault="008C6D8A">
      <w:pPr>
        <w:pStyle w:val="ListParagraph"/>
        <w:numPr>
          <w:ilvl w:val="0"/>
          <w:numId w:val="2"/>
        </w:numPr>
        <w:spacing w:before="16" w:after="16"/>
      </w:pPr>
      <w:r>
        <w:t>Co-Chaired 4th IEEE/ASME Int. Conference on Mechatronic and Embedded Systems, Beijing, 2008</w:t>
      </w:r>
    </w:p>
    <w:p w14:paraId="2E7CA002" w14:textId="77777777" w:rsidR="00695D45" w:rsidRPr="00517541" w:rsidRDefault="008C6D8A">
      <w:pPr>
        <w:pStyle w:val="ListParagraph"/>
        <w:numPr>
          <w:ilvl w:val="0"/>
          <w:numId w:val="2"/>
        </w:numPr>
        <w:spacing w:before="16" w:after="16"/>
      </w:pPr>
      <w:r>
        <w:t>AI-TCC Member, Strategic Commissions; Selection Board Member, Air University</w:t>
      </w:r>
    </w:p>
    <w:p w14:paraId="7E134810" w14:textId="293E6700" w:rsidR="00695D45" w:rsidRPr="00517541" w:rsidRDefault="00517541">
      <w:pPr>
        <w:pStyle w:val="ListParagraph"/>
        <w:numPr>
          <w:ilvl w:val="0"/>
          <w:numId w:val="2"/>
        </w:numPr>
        <w:spacing w:before="16" w:after="16"/>
      </w:pPr>
      <w:r>
        <w:t>Organized “International Symposium on Advances in Computer and Information Sciences”, DCIS PIEAS, 2017</w:t>
      </w:r>
    </w:p>
    <w:p w14:paraId="44C077C3" w14:textId="77777777" w:rsidR="00695D45" w:rsidRPr="00517541" w:rsidRDefault="008C6D8A">
      <w:pPr>
        <w:pStyle w:val="ListParagraph"/>
        <w:numPr>
          <w:ilvl w:val="0"/>
          <w:numId w:val="2"/>
        </w:numPr>
        <w:spacing w:before="16" w:after="16"/>
      </w:pPr>
      <w:r>
        <w:t>Member, International Society of Optics and Photonics (SPIE)</w:t>
      </w:r>
    </w:p>
    <w:p w14:paraId="26BF47B0" w14:textId="77777777" w:rsidR="00695D45" w:rsidRPr="00517541" w:rsidRDefault="00695D45">
      <w:pPr>
        <w:spacing w:after="80"/>
      </w:pPr>
    </w:p>
    <w:p w14:paraId="132DE83B" w14:textId="77777777" w:rsidR="00695D45" w:rsidRPr="00517541" w:rsidRDefault="008C6D8A">
      <w:pPr>
        <w:pBdr>
          <w:bottom w:val="single" w:sz="6" w:space="2" w:color="2E6BA8"/>
        </w:pBdr>
        <w:spacing w:before="140" w:after="40"/>
      </w:pPr>
      <w:r>
        <w:rPr>
          <w:b/>
          <w:bCs/>
          <w:color w:val="1B3A6B"/>
          <w:sz w:val="20"/>
          <w:szCs w:val="20"/>
        </w:rPr>
        <w:t>International Collaborations</w:t>
      </w:r>
    </w:p>
    <w:p w14:paraId="6332E93C" w14:textId="77807FDF" w:rsidR="00695D45" w:rsidRPr="00517541" w:rsidRDefault="008C6D8A">
      <w:pPr>
        <w:spacing w:line="300" w:lineRule="auto"/>
        <w:jc w:val="both"/>
      </w:pPr>
      <w:r>
        <w:t>CERN (ALICE Experiment, Switzerland) · GIST, Gwangju (South Korea) · University of Warwick (UK) · City University London (UK) · Catholic University Daegu (South Korea) · Korea National University of Transportation · Universiti Tunku Abdul Rahman (Malaysia) · Turin Polytechnic University in Tashkent (Uzbekistan)</w:t>
      </w:r>
    </w:p>
    <w:p w14:paraId="332A9FC7" w14:textId="77777777" w:rsidR="00695D45" w:rsidRPr="00517541" w:rsidRDefault="00695D45">
      <w:pPr>
        <w:spacing w:after="160"/>
      </w:pPr>
    </w:p>
    <w:p w14:paraId="04393294" w14:textId="66180891" w:rsidR="00695D45" w:rsidRDefault="008C6D8A">
      <w:pPr>
        <w:pBdr>
          <w:top w:val="single" w:sz="4" w:space="4" w:color="CCCCCC"/>
        </w:pBdr>
        <w:spacing w:before="160"/>
        <w:jc w:val="center"/>
      </w:pPr>
      <w:r>
        <w:rPr>
          <w:i/>
          <w:iCs/>
          <w:color w:val="555555"/>
          <w:sz w:val="16"/>
          <w:szCs w:val="16"/>
        </w:rPr>
        <w:t xml:space="preserve">Full publication list, citation metrics, and supervision details available at: scholar.google.com  ·  ORCID: </w:t>
      </w:r>
      <w:hyperlink r:id="rId9" w:tgtFrame="_blank" w:history="1">
        <w:r>
          <w:rPr>
            <w:rStyle w:val="Hyperlink"/>
            <w:color w:val="1155CC"/>
            <w:shd w:val="clear" w:color="auto" w:fill="FFFFFF"/>
          </w:rPr>
          <w:t>0000-0003-2039-5305</w:t>
        </w:r>
      </w:hyperlink>
      <w:r>
        <w:rPr>
          <w:i/>
          <w:iCs/>
          <w:color w:val="555555"/>
          <w:sz w:val="16"/>
          <w:szCs w:val="16"/>
        </w:rPr>
        <w:t>·  ResearchGate</w:t>
      </w:r>
    </w:p>
    <w:sectPr w:rsidR="00695D45">
      <w:footerReference w:type="default" r:id="rId10"/>
      <w:pgSz w:w="12240" w:h="15840"/>
      <w:pgMar w:top="864" w:right="864" w:bottom="864" w:left="86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B3723" w14:textId="77777777" w:rsidR="001247FF" w:rsidRDefault="001247FF" w:rsidP="00AA2743">
      <w:r>
        <w:separator/>
      </w:r>
    </w:p>
  </w:endnote>
  <w:endnote w:type="continuationSeparator" w:id="0">
    <w:p w14:paraId="2601AD74" w14:textId="77777777" w:rsidR="001247FF" w:rsidRDefault="001247FF" w:rsidP="00AA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262598"/>
      <w:docPartObj>
        <w:docPartGallery w:val="Page Numbers (Bottom of Page)"/>
        <w:docPartUnique/>
      </w:docPartObj>
    </w:sdtPr>
    <w:sdtEndPr>
      <w:rPr>
        <w:noProof/>
      </w:rPr>
    </w:sdtEndPr>
    <w:sdtContent>
      <w:p w14:paraId="6B388296" w14:textId="1F065348" w:rsidR="00AA2743" w:rsidRDefault="00AA27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4E7FAA" w14:textId="77777777" w:rsidR="00AA2743" w:rsidRDefault="00AA2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5926D" w14:textId="77777777" w:rsidR="001247FF" w:rsidRDefault="001247FF" w:rsidP="00AA2743">
      <w:r>
        <w:separator/>
      </w:r>
    </w:p>
  </w:footnote>
  <w:footnote w:type="continuationSeparator" w:id="0">
    <w:p w14:paraId="415791B0" w14:textId="77777777" w:rsidR="001247FF" w:rsidRDefault="001247FF" w:rsidP="00AA2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33D"/>
    <w:multiLevelType w:val="hybridMultilevel"/>
    <w:tmpl w:val="DAA807F2"/>
    <w:lvl w:ilvl="0" w:tplc="3EC46EAE">
      <w:start w:val="1"/>
      <w:numFmt w:val="decimal"/>
      <w:lvlText w:val="%1."/>
      <w:lvlJc w:val="left"/>
      <w:pPr>
        <w:ind w:left="480" w:hanging="280"/>
      </w:pPr>
    </w:lvl>
    <w:lvl w:ilvl="1" w:tplc="737831A8">
      <w:numFmt w:val="decimal"/>
      <w:lvlText w:val=""/>
      <w:lvlJc w:val="left"/>
    </w:lvl>
    <w:lvl w:ilvl="2" w:tplc="70526E30">
      <w:numFmt w:val="decimal"/>
      <w:lvlText w:val=""/>
      <w:lvlJc w:val="left"/>
    </w:lvl>
    <w:lvl w:ilvl="3" w:tplc="7ED2DFFA">
      <w:numFmt w:val="decimal"/>
      <w:lvlText w:val=""/>
      <w:lvlJc w:val="left"/>
    </w:lvl>
    <w:lvl w:ilvl="4" w:tplc="0C2E8886">
      <w:numFmt w:val="decimal"/>
      <w:lvlText w:val=""/>
      <w:lvlJc w:val="left"/>
    </w:lvl>
    <w:lvl w:ilvl="5" w:tplc="20F23148">
      <w:numFmt w:val="decimal"/>
      <w:lvlText w:val=""/>
      <w:lvlJc w:val="left"/>
    </w:lvl>
    <w:lvl w:ilvl="6" w:tplc="F01E5D06">
      <w:numFmt w:val="decimal"/>
      <w:lvlText w:val=""/>
      <w:lvlJc w:val="left"/>
    </w:lvl>
    <w:lvl w:ilvl="7" w:tplc="2A127EFE">
      <w:numFmt w:val="decimal"/>
      <w:lvlText w:val=""/>
      <w:lvlJc w:val="left"/>
    </w:lvl>
    <w:lvl w:ilvl="8" w:tplc="7222221C">
      <w:numFmt w:val="decimal"/>
      <w:lvlText w:val=""/>
      <w:lvlJc w:val="left"/>
    </w:lvl>
  </w:abstractNum>
  <w:abstractNum w:abstractNumId="1" w15:restartNumberingAfterBreak="0">
    <w:nsid w:val="4D8B0283"/>
    <w:multiLevelType w:val="hybridMultilevel"/>
    <w:tmpl w:val="F3780176"/>
    <w:lvl w:ilvl="0" w:tplc="4F3C2A6E">
      <w:start w:val="1"/>
      <w:numFmt w:val="bullet"/>
      <w:lvlText w:val="●"/>
      <w:lvlJc w:val="left"/>
      <w:pPr>
        <w:ind w:left="720" w:hanging="360"/>
      </w:pPr>
    </w:lvl>
    <w:lvl w:ilvl="1" w:tplc="0F323438">
      <w:start w:val="1"/>
      <w:numFmt w:val="bullet"/>
      <w:lvlText w:val="○"/>
      <w:lvlJc w:val="left"/>
      <w:pPr>
        <w:ind w:left="1440" w:hanging="360"/>
      </w:pPr>
    </w:lvl>
    <w:lvl w:ilvl="2" w:tplc="CB52BB38">
      <w:start w:val="1"/>
      <w:numFmt w:val="bullet"/>
      <w:lvlText w:val="■"/>
      <w:lvlJc w:val="left"/>
      <w:pPr>
        <w:ind w:left="2160" w:hanging="360"/>
      </w:pPr>
    </w:lvl>
    <w:lvl w:ilvl="3" w:tplc="EFD2F50C">
      <w:start w:val="1"/>
      <w:numFmt w:val="bullet"/>
      <w:lvlText w:val="●"/>
      <w:lvlJc w:val="left"/>
      <w:pPr>
        <w:ind w:left="2880" w:hanging="360"/>
      </w:pPr>
    </w:lvl>
    <w:lvl w:ilvl="4" w:tplc="855E0174">
      <w:start w:val="1"/>
      <w:numFmt w:val="bullet"/>
      <w:lvlText w:val="○"/>
      <w:lvlJc w:val="left"/>
      <w:pPr>
        <w:ind w:left="3600" w:hanging="360"/>
      </w:pPr>
    </w:lvl>
    <w:lvl w:ilvl="5" w:tplc="091A9DEE">
      <w:start w:val="1"/>
      <w:numFmt w:val="bullet"/>
      <w:lvlText w:val="■"/>
      <w:lvlJc w:val="left"/>
      <w:pPr>
        <w:ind w:left="4320" w:hanging="360"/>
      </w:pPr>
    </w:lvl>
    <w:lvl w:ilvl="6" w:tplc="19A8992A">
      <w:start w:val="1"/>
      <w:numFmt w:val="bullet"/>
      <w:lvlText w:val="●"/>
      <w:lvlJc w:val="left"/>
      <w:pPr>
        <w:ind w:left="5040" w:hanging="360"/>
      </w:pPr>
    </w:lvl>
    <w:lvl w:ilvl="7" w:tplc="81CCD9F8">
      <w:start w:val="1"/>
      <w:numFmt w:val="bullet"/>
      <w:lvlText w:val="●"/>
      <w:lvlJc w:val="left"/>
      <w:pPr>
        <w:ind w:left="5760" w:hanging="360"/>
      </w:pPr>
    </w:lvl>
    <w:lvl w:ilvl="8" w:tplc="8E7217E2">
      <w:start w:val="1"/>
      <w:numFmt w:val="bullet"/>
      <w:lvlText w:val="●"/>
      <w:lvlJc w:val="left"/>
      <w:pPr>
        <w:ind w:left="6480" w:hanging="360"/>
      </w:pPr>
    </w:lvl>
  </w:abstractNum>
  <w:abstractNum w:abstractNumId="2" w15:restartNumberingAfterBreak="0">
    <w:nsid w:val="6E185CB4"/>
    <w:multiLevelType w:val="hybridMultilevel"/>
    <w:tmpl w:val="4044EE7A"/>
    <w:lvl w:ilvl="0" w:tplc="6788450C">
      <w:start w:val="1"/>
      <w:numFmt w:val="bullet"/>
      <w:lvlText w:val="•"/>
      <w:lvlJc w:val="left"/>
      <w:pPr>
        <w:ind w:left="480" w:hanging="280"/>
      </w:pPr>
    </w:lvl>
    <w:lvl w:ilvl="1" w:tplc="3DC079F4">
      <w:start w:val="1"/>
      <w:numFmt w:val="bullet"/>
      <w:lvlText w:val="◦"/>
      <w:lvlJc w:val="left"/>
      <w:pPr>
        <w:ind w:left="880" w:hanging="280"/>
      </w:pPr>
    </w:lvl>
    <w:lvl w:ilvl="2" w:tplc="1C764460">
      <w:numFmt w:val="decimal"/>
      <w:lvlText w:val=""/>
      <w:lvlJc w:val="left"/>
    </w:lvl>
    <w:lvl w:ilvl="3" w:tplc="873A657E">
      <w:numFmt w:val="decimal"/>
      <w:lvlText w:val=""/>
      <w:lvlJc w:val="left"/>
    </w:lvl>
    <w:lvl w:ilvl="4" w:tplc="0BD0959C">
      <w:numFmt w:val="decimal"/>
      <w:lvlText w:val=""/>
      <w:lvlJc w:val="left"/>
    </w:lvl>
    <w:lvl w:ilvl="5" w:tplc="EEEC5A8A">
      <w:numFmt w:val="decimal"/>
      <w:lvlText w:val=""/>
      <w:lvlJc w:val="left"/>
    </w:lvl>
    <w:lvl w:ilvl="6" w:tplc="B2BA07D4">
      <w:numFmt w:val="decimal"/>
      <w:lvlText w:val=""/>
      <w:lvlJc w:val="left"/>
    </w:lvl>
    <w:lvl w:ilvl="7" w:tplc="9BF48546">
      <w:numFmt w:val="decimal"/>
      <w:lvlText w:val=""/>
      <w:lvlJc w:val="left"/>
    </w:lvl>
    <w:lvl w:ilvl="8" w:tplc="3A006C9C">
      <w:numFmt w:val="decimal"/>
      <w:lvlText w:val=""/>
      <w:lvlJc w:val="lef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1MbAwM7EwN7Q0MDBV0lEKTi0uzszPAykwqgUARE+P1iwAAAA="/>
  </w:docVars>
  <w:rsids>
    <w:rsidRoot w:val="00695D45"/>
    <w:rsid w:val="00083AEA"/>
    <w:rsid w:val="001247FF"/>
    <w:rsid w:val="00197B94"/>
    <w:rsid w:val="001C1660"/>
    <w:rsid w:val="00216F86"/>
    <w:rsid w:val="0028073A"/>
    <w:rsid w:val="002969FE"/>
    <w:rsid w:val="004435AB"/>
    <w:rsid w:val="004F3725"/>
    <w:rsid w:val="00517541"/>
    <w:rsid w:val="0056684C"/>
    <w:rsid w:val="005852FB"/>
    <w:rsid w:val="00595EEB"/>
    <w:rsid w:val="00665F92"/>
    <w:rsid w:val="00695D45"/>
    <w:rsid w:val="007101C1"/>
    <w:rsid w:val="0078050E"/>
    <w:rsid w:val="00783D6B"/>
    <w:rsid w:val="007C6B56"/>
    <w:rsid w:val="008C6D8A"/>
    <w:rsid w:val="00AA2743"/>
    <w:rsid w:val="00AB3620"/>
    <w:rsid w:val="00AE3FCB"/>
    <w:rsid w:val="00B3481A"/>
    <w:rsid w:val="00B7334E"/>
    <w:rsid w:val="00D33E41"/>
    <w:rsid w:val="00E92ED0"/>
    <w:rsid w:val="00FA0512"/>
    <w:rsid w:val="00FE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55C23"/>
  <w15:docId w15:val="{4F4FB859-C1B0-4E0D-AACA-A5F3F22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222222"/>
        <w:sz w:val="19"/>
        <w:szCs w:val="19"/>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AEA"/>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083AEA"/>
    <w:rPr>
      <w:sz w:val="16"/>
      <w:szCs w:val="16"/>
    </w:rPr>
  </w:style>
  <w:style w:type="paragraph" w:styleId="CommentText">
    <w:name w:val="annotation text"/>
    <w:basedOn w:val="Normal"/>
    <w:link w:val="CommentTextChar"/>
    <w:uiPriority w:val="99"/>
    <w:semiHidden/>
    <w:unhideWhenUsed/>
    <w:rsid w:val="00083AEA"/>
    <w:rPr>
      <w:sz w:val="20"/>
      <w:szCs w:val="20"/>
    </w:rPr>
  </w:style>
  <w:style w:type="character" w:customStyle="1" w:styleId="CommentTextChar">
    <w:name w:val="Comment Text Char"/>
    <w:basedOn w:val="DefaultParagraphFont"/>
    <w:link w:val="CommentText"/>
    <w:uiPriority w:val="99"/>
    <w:semiHidden/>
    <w:rsid w:val="00083AEA"/>
    <w:rPr>
      <w:sz w:val="20"/>
      <w:szCs w:val="20"/>
    </w:rPr>
  </w:style>
  <w:style w:type="paragraph" w:styleId="CommentSubject">
    <w:name w:val="annotation subject"/>
    <w:basedOn w:val="CommentText"/>
    <w:next w:val="CommentText"/>
    <w:link w:val="CommentSubjectChar"/>
    <w:uiPriority w:val="99"/>
    <w:semiHidden/>
    <w:unhideWhenUsed/>
    <w:rsid w:val="00083AEA"/>
    <w:rPr>
      <w:b/>
      <w:bCs/>
    </w:rPr>
  </w:style>
  <w:style w:type="character" w:customStyle="1" w:styleId="CommentSubjectChar">
    <w:name w:val="Comment Subject Char"/>
    <w:basedOn w:val="CommentTextChar"/>
    <w:link w:val="CommentSubject"/>
    <w:uiPriority w:val="99"/>
    <w:semiHidden/>
    <w:rsid w:val="00083AEA"/>
    <w:rPr>
      <w:b/>
      <w:bCs/>
      <w:sz w:val="20"/>
      <w:szCs w:val="20"/>
    </w:rPr>
  </w:style>
  <w:style w:type="paragraph" w:styleId="Header">
    <w:name w:val="header"/>
    <w:basedOn w:val="Normal"/>
    <w:link w:val="HeaderChar"/>
    <w:uiPriority w:val="99"/>
    <w:unhideWhenUsed/>
    <w:rsid w:val="00AA2743"/>
    <w:pPr>
      <w:tabs>
        <w:tab w:val="center" w:pos="4513"/>
        <w:tab w:val="right" w:pos="9026"/>
      </w:tabs>
    </w:pPr>
  </w:style>
  <w:style w:type="character" w:customStyle="1" w:styleId="HeaderChar">
    <w:name w:val="Header Char"/>
    <w:basedOn w:val="DefaultParagraphFont"/>
    <w:link w:val="Header"/>
    <w:uiPriority w:val="99"/>
    <w:rsid w:val="00AA2743"/>
  </w:style>
  <w:style w:type="paragraph" w:styleId="Footer">
    <w:name w:val="footer"/>
    <w:basedOn w:val="Normal"/>
    <w:link w:val="FooterChar"/>
    <w:uiPriority w:val="99"/>
    <w:unhideWhenUsed/>
    <w:rsid w:val="00AA2743"/>
    <w:pPr>
      <w:tabs>
        <w:tab w:val="center" w:pos="4513"/>
        <w:tab w:val="right" w:pos="9026"/>
      </w:tabs>
    </w:pPr>
  </w:style>
  <w:style w:type="character" w:customStyle="1" w:styleId="FooterChar">
    <w:name w:val="Footer Char"/>
    <w:basedOn w:val="DefaultParagraphFont"/>
    <w:link w:val="Footer"/>
    <w:uiPriority w:val="99"/>
    <w:rsid w:val="00AA2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Relationships xmlns="http://schemas.openxmlformats.org/package/2006/relationships"><Relationship Id="rId8" Type="http://schemas.openxmlformats.org/officeDocument/2006/relationships/hyperlink" Target="https://orcid.org/0000-0003-2039-5305" TargetMode="External"/><Relationship Id="rId3" Type="http://schemas.openxmlformats.org/officeDocument/2006/relationships/settings" Target="settings.xml"/><Relationship Id="rId7" Type="http://schemas.openxmlformats.org/officeDocument/2006/relationships/hyperlink" Target="https://orcid.org/0000-0003-2039-530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2039-5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2623</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Asif</cp:lastModifiedBy>
  <cp:revision>11</cp:revision>
  <dcterms:created xsi:type="dcterms:W3CDTF">2026-05-31T16:44:00Z</dcterms:created>
  <dcterms:modified xsi:type="dcterms:W3CDTF">2026-06-06T02:28:00Z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20deff0a-e826-464e-b209-1fba44bc9342</vt:lpwstr>
  </property>
</Properties>
</file>